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C0B1" w14:textId="77777777" w:rsidR="00E662E5" w:rsidRDefault="00594695" w:rsidP="00594695">
      <w:pPr>
        <w:pBdr>
          <w:bottom w:val="single" w:sz="12" w:space="1" w:color="auto"/>
        </w:pBdr>
        <w:spacing w:after="0"/>
        <w:rPr>
          <w:sz w:val="20"/>
          <w:szCs w:val="20"/>
        </w:rPr>
      </w:pPr>
      <w:r>
        <w:rPr>
          <w:sz w:val="20"/>
          <w:szCs w:val="20"/>
        </w:rPr>
        <w:t>LESSON PLAN for INSTRUCTION</w:t>
      </w:r>
    </w:p>
    <w:p w14:paraId="1A6E01CC" w14:textId="77777777" w:rsidR="00594695" w:rsidRDefault="00594695" w:rsidP="00594695">
      <w:pPr>
        <w:spacing w:after="0"/>
        <w:rPr>
          <w:sz w:val="20"/>
          <w:szCs w:val="20"/>
        </w:rPr>
      </w:pPr>
    </w:p>
    <w:tbl>
      <w:tblPr>
        <w:tblStyle w:val="TableGrid"/>
        <w:tblW w:w="0" w:type="auto"/>
        <w:tblLook w:val="04A0" w:firstRow="1" w:lastRow="0" w:firstColumn="1" w:lastColumn="0" w:noHBand="0" w:noVBand="1"/>
      </w:tblPr>
      <w:tblGrid>
        <w:gridCol w:w="4675"/>
        <w:gridCol w:w="4675"/>
      </w:tblGrid>
      <w:tr w:rsidR="00594695" w14:paraId="279A4D3A" w14:textId="77777777" w:rsidTr="00594695">
        <w:tc>
          <w:tcPr>
            <w:tcW w:w="4675" w:type="dxa"/>
          </w:tcPr>
          <w:p w14:paraId="678FE13E" w14:textId="65BEF020" w:rsidR="00E91FA3" w:rsidRDefault="00E91FA3" w:rsidP="00E91FA3">
            <w:pPr>
              <w:rPr>
                <w:sz w:val="20"/>
                <w:szCs w:val="20"/>
              </w:rPr>
            </w:pPr>
            <w:r>
              <w:rPr>
                <w:sz w:val="20"/>
                <w:szCs w:val="20"/>
              </w:rPr>
              <w:t xml:space="preserve">Unit Title: </w:t>
            </w:r>
          </w:p>
          <w:p w14:paraId="49618F35" w14:textId="3DD0092E" w:rsidR="00E91FA3" w:rsidRDefault="007E6F59" w:rsidP="00E91FA3">
            <w:pPr>
              <w:rPr>
                <w:sz w:val="20"/>
                <w:szCs w:val="20"/>
              </w:rPr>
            </w:pPr>
            <w:r>
              <w:rPr>
                <w:sz w:val="20"/>
                <w:szCs w:val="20"/>
              </w:rPr>
              <w:t>Artistic Intent/self-expression</w:t>
            </w:r>
          </w:p>
          <w:p w14:paraId="0947AB21" w14:textId="38E5224C" w:rsidR="00E91FA3" w:rsidRDefault="00E91FA3" w:rsidP="00E91FA3">
            <w:pPr>
              <w:rPr>
                <w:sz w:val="20"/>
                <w:szCs w:val="20"/>
              </w:rPr>
            </w:pPr>
          </w:p>
        </w:tc>
        <w:tc>
          <w:tcPr>
            <w:tcW w:w="4675" w:type="dxa"/>
          </w:tcPr>
          <w:p w14:paraId="6F122EFC" w14:textId="77777777" w:rsidR="00594695" w:rsidRDefault="00E91FA3" w:rsidP="00594695">
            <w:pPr>
              <w:rPr>
                <w:sz w:val="20"/>
                <w:szCs w:val="20"/>
              </w:rPr>
            </w:pPr>
            <w:r>
              <w:rPr>
                <w:sz w:val="20"/>
                <w:szCs w:val="20"/>
              </w:rPr>
              <w:t>Date:</w:t>
            </w:r>
          </w:p>
          <w:p w14:paraId="7D364FA4" w14:textId="167F9FD3" w:rsidR="00F96D40" w:rsidRDefault="00F96D40" w:rsidP="00594695">
            <w:pPr>
              <w:rPr>
                <w:sz w:val="20"/>
                <w:szCs w:val="20"/>
              </w:rPr>
            </w:pPr>
          </w:p>
        </w:tc>
      </w:tr>
      <w:tr w:rsidR="00E91FA3" w14:paraId="66AB007A" w14:textId="77777777" w:rsidTr="00594695">
        <w:tc>
          <w:tcPr>
            <w:tcW w:w="4675" w:type="dxa"/>
            <w:vMerge w:val="restart"/>
          </w:tcPr>
          <w:p w14:paraId="794B3CF6" w14:textId="6071C95F" w:rsidR="00E91FA3" w:rsidRDefault="00E91FA3" w:rsidP="00E91FA3">
            <w:pPr>
              <w:rPr>
                <w:sz w:val="20"/>
                <w:szCs w:val="20"/>
              </w:rPr>
            </w:pPr>
            <w:r>
              <w:rPr>
                <w:sz w:val="20"/>
                <w:szCs w:val="20"/>
              </w:rPr>
              <w:t>Lesson Title:</w:t>
            </w:r>
          </w:p>
          <w:p w14:paraId="7225B9C1" w14:textId="77777777" w:rsidR="00E91FA3" w:rsidRDefault="00E91FA3" w:rsidP="00E91FA3">
            <w:pPr>
              <w:rPr>
                <w:sz w:val="20"/>
                <w:szCs w:val="20"/>
              </w:rPr>
            </w:pPr>
          </w:p>
          <w:p w14:paraId="23A018DF" w14:textId="739A5920" w:rsidR="00F96D40" w:rsidRDefault="00A801AA" w:rsidP="00E91FA3">
            <w:pPr>
              <w:rPr>
                <w:sz w:val="20"/>
                <w:szCs w:val="20"/>
              </w:rPr>
            </w:pPr>
            <w:r>
              <w:rPr>
                <w:sz w:val="20"/>
                <w:szCs w:val="20"/>
              </w:rPr>
              <w:t>Levels of abstraction</w:t>
            </w:r>
          </w:p>
        </w:tc>
        <w:tc>
          <w:tcPr>
            <w:tcW w:w="4675" w:type="dxa"/>
          </w:tcPr>
          <w:p w14:paraId="43A40985" w14:textId="77777777" w:rsidR="00E91FA3" w:rsidRDefault="00E91FA3" w:rsidP="00594695">
            <w:pPr>
              <w:rPr>
                <w:sz w:val="20"/>
                <w:szCs w:val="20"/>
              </w:rPr>
            </w:pPr>
            <w:r>
              <w:rPr>
                <w:sz w:val="20"/>
                <w:szCs w:val="20"/>
              </w:rPr>
              <w:t xml:space="preserve">Teacher: </w:t>
            </w:r>
          </w:p>
          <w:p w14:paraId="5BCFDD31" w14:textId="0085152A" w:rsidR="00E91FA3" w:rsidRDefault="00F96D40" w:rsidP="00594695">
            <w:pPr>
              <w:rPr>
                <w:sz w:val="20"/>
                <w:szCs w:val="20"/>
              </w:rPr>
            </w:pPr>
            <w:r>
              <w:rPr>
                <w:sz w:val="20"/>
                <w:szCs w:val="20"/>
              </w:rPr>
              <w:t>Ms. Lough</w:t>
            </w:r>
          </w:p>
          <w:p w14:paraId="4FE6DCA2" w14:textId="3EBFB6AD" w:rsidR="00E91FA3" w:rsidRDefault="00E91FA3" w:rsidP="00594695">
            <w:pPr>
              <w:rPr>
                <w:sz w:val="20"/>
                <w:szCs w:val="20"/>
              </w:rPr>
            </w:pPr>
          </w:p>
        </w:tc>
      </w:tr>
      <w:tr w:rsidR="00E91FA3" w14:paraId="1015AD7D" w14:textId="77777777" w:rsidTr="00594695">
        <w:tc>
          <w:tcPr>
            <w:tcW w:w="4675" w:type="dxa"/>
            <w:vMerge/>
          </w:tcPr>
          <w:p w14:paraId="65916D47" w14:textId="05137C0C" w:rsidR="00E91FA3" w:rsidRDefault="00E91FA3" w:rsidP="00594695">
            <w:pPr>
              <w:rPr>
                <w:sz w:val="20"/>
                <w:szCs w:val="20"/>
              </w:rPr>
            </w:pPr>
          </w:p>
        </w:tc>
        <w:tc>
          <w:tcPr>
            <w:tcW w:w="4675" w:type="dxa"/>
          </w:tcPr>
          <w:p w14:paraId="171A3A60" w14:textId="39B1CE50" w:rsidR="00E91FA3" w:rsidRDefault="00E91FA3" w:rsidP="00594695">
            <w:pPr>
              <w:rPr>
                <w:sz w:val="20"/>
                <w:szCs w:val="20"/>
              </w:rPr>
            </w:pPr>
            <w:r>
              <w:rPr>
                <w:sz w:val="20"/>
                <w:szCs w:val="20"/>
              </w:rPr>
              <w:t>Class:</w:t>
            </w:r>
          </w:p>
          <w:p w14:paraId="643E38D5" w14:textId="70E2C0A1" w:rsidR="00E91FA3" w:rsidRDefault="007E6F59" w:rsidP="00594695">
            <w:pPr>
              <w:rPr>
                <w:sz w:val="20"/>
                <w:szCs w:val="20"/>
              </w:rPr>
            </w:pPr>
            <w:r>
              <w:rPr>
                <w:sz w:val="20"/>
                <w:szCs w:val="20"/>
              </w:rPr>
              <w:t>Visual Art Explorations</w:t>
            </w:r>
          </w:p>
          <w:p w14:paraId="421739EA" w14:textId="77777777" w:rsidR="00E91FA3" w:rsidRDefault="00E91FA3" w:rsidP="00594695">
            <w:pPr>
              <w:rPr>
                <w:sz w:val="20"/>
                <w:szCs w:val="20"/>
              </w:rPr>
            </w:pPr>
          </w:p>
        </w:tc>
      </w:tr>
      <w:tr w:rsidR="00594695" w14:paraId="484D908C" w14:textId="77777777" w:rsidTr="00594695">
        <w:tc>
          <w:tcPr>
            <w:tcW w:w="9350" w:type="dxa"/>
            <w:gridSpan w:val="2"/>
          </w:tcPr>
          <w:p w14:paraId="2AAD41F8" w14:textId="60DB16AB" w:rsidR="00594695" w:rsidRPr="00E91FA3" w:rsidRDefault="00D14E8D" w:rsidP="00594695">
            <w:pPr>
              <w:rPr>
                <w:sz w:val="20"/>
                <w:szCs w:val="20"/>
              </w:rPr>
            </w:pPr>
            <w:r w:rsidRPr="00E91FA3">
              <w:rPr>
                <w:sz w:val="20"/>
                <w:szCs w:val="20"/>
              </w:rPr>
              <w:t>Focus Standard(s) of Lesson</w:t>
            </w:r>
            <w:r w:rsidR="00E91FA3" w:rsidRPr="00E91FA3">
              <w:rPr>
                <w:sz w:val="20"/>
                <w:szCs w:val="20"/>
              </w:rPr>
              <w:t>:</w:t>
            </w:r>
          </w:p>
          <w:p w14:paraId="698C43B7" w14:textId="77777777" w:rsidR="003A0E86" w:rsidRDefault="00F96D40" w:rsidP="00594695">
            <w:pPr>
              <w:rPr>
                <w:rFonts w:cstheme="minorHAnsi"/>
                <w:sz w:val="20"/>
                <w:szCs w:val="20"/>
              </w:rPr>
            </w:pPr>
            <w:r>
              <w:rPr>
                <w:rFonts w:cstheme="minorHAnsi"/>
                <w:sz w:val="20"/>
                <w:szCs w:val="20"/>
              </w:rPr>
              <w:t>P.V.4: Select, analyze, and interpret artistic work for presentation</w:t>
            </w:r>
          </w:p>
          <w:p w14:paraId="12CEE31C" w14:textId="3BB6A6D4" w:rsidR="00F96D40" w:rsidRDefault="00F96D40" w:rsidP="00594695">
            <w:pPr>
              <w:rPr>
                <w:rFonts w:cstheme="minorHAnsi"/>
                <w:sz w:val="20"/>
                <w:szCs w:val="20"/>
              </w:rPr>
            </w:pPr>
            <w:r>
              <w:rPr>
                <w:rFonts w:cstheme="minorHAnsi"/>
                <w:sz w:val="20"/>
                <w:szCs w:val="20"/>
              </w:rPr>
              <w:t xml:space="preserve">P.V.8: </w:t>
            </w:r>
            <w:r w:rsidR="00843767">
              <w:rPr>
                <w:rFonts w:cstheme="minorHAnsi"/>
                <w:sz w:val="20"/>
                <w:szCs w:val="20"/>
              </w:rPr>
              <w:t>Perceive</w:t>
            </w:r>
            <w:r>
              <w:rPr>
                <w:rFonts w:cstheme="minorHAnsi"/>
                <w:sz w:val="20"/>
                <w:szCs w:val="20"/>
              </w:rPr>
              <w:t xml:space="preserve"> and analyze artistic work</w:t>
            </w:r>
          </w:p>
          <w:p w14:paraId="58849181" w14:textId="77777777" w:rsidR="00F96D40" w:rsidRDefault="00F96D40" w:rsidP="00594695">
            <w:pPr>
              <w:rPr>
                <w:rFonts w:cstheme="minorHAnsi"/>
                <w:sz w:val="20"/>
                <w:szCs w:val="20"/>
              </w:rPr>
            </w:pPr>
            <w:r>
              <w:rPr>
                <w:rFonts w:cstheme="minorHAnsi"/>
                <w:sz w:val="20"/>
                <w:szCs w:val="20"/>
              </w:rPr>
              <w:t>P.V.9: Interpret intent and meaning in artistic work</w:t>
            </w:r>
          </w:p>
          <w:p w14:paraId="59F5DDDF" w14:textId="45293E2A" w:rsidR="00843767" w:rsidRPr="003A0E86" w:rsidRDefault="00F96D40" w:rsidP="00594695">
            <w:pPr>
              <w:rPr>
                <w:rFonts w:cstheme="minorHAnsi"/>
                <w:sz w:val="20"/>
                <w:szCs w:val="20"/>
              </w:rPr>
            </w:pPr>
            <w:r>
              <w:rPr>
                <w:rFonts w:cstheme="minorHAnsi"/>
                <w:sz w:val="20"/>
                <w:szCs w:val="20"/>
              </w:rPr>
              <w:t>P.V. 11: Relate artic ideas and works with societal, cultural, and historical context to deepen understanding</w:t>
            </w:r>
          </w:p>
        </w:tc>
      </w:tr>
      <w:tr w:rsidR="00B2695D" w14:paraId="33E1C888" w14:textId="77777777" w:rsidTr="00B2695D">
        <w:tc>
          <w:tcPr>
            <w:tcW w:w="9350" w:type="dxa"/>
            <w:gridSpan w:val="2"/>
          </w:tcPr>
          <w:p w14:paraId="62AF3136" w14:textId="492FEC9C" w:rsidR="00B2695D" w:rsidRDefault="00A40EAB" w:rsidP="00594695">
            <w:pPr>
              <w:rPr>
                <w:sz w:val="20"/>
                <w:szCs w:val="20"/>
              </w:rPr>
            </w:pPr>
            <w:r>
              <w:rPr>
                <w:sz w:val="20"/>
                <w:szCs w:val="20"/>
              </w:rPr>
              <w:t>Learning Target(s)-</w:t>
            </w:r>
            <w:r w:rsidR="00843767">
              <w:rPr>
                <w:sz w:val="20"/>
                <w:szCs w:val="20"/>
              </w:rPr>
              <w:t xml:space="preserve"> </w:t>
            </w:r>
            <w:r>
              <w:rPr>
                <w:sz w:val="20"/>
                <w:szCs w:val="20"/>
              </w:rPr>
              <w:t>(</w:t>
            </w:r>
            <w:r w:rsidR="00E91FA3">
              <w:rPr>
                <w:sz w:val="20"/>
                <w:szCs w:val="20"/>
              </w:rPr>
              <w:t>Desired Results</w:t>
            </w:r>
            <w:r>
              <w:rPr>
                <w:sz w:val="20"/>
                <w:szCs w:val="20"/>
              </w:rPr>
              <w:t>)</w:t>
            </w:r>
            <w:r w:rsidR="00B2695D">
              <w:rPr>
                <w:sz w:val="20"/>
                <w:szCs w:val="20"/>
              </w:rPr>
              <w:t>:</w:t>
            </w:r>
            <w:r w:rsidR="00F95A23">
              <w:rPr>
                <w:sz w:val="20"/>
                <w:szCs w:val="20"/>
              </w:rPr>
              <w:t xml:space="preserve"> I can create an abstract art piece with the focus on deconstruction, 2d, non-objective fragmentation, or non-figurative artwork.</w:t>
            </w:r>
          </w:p>
          <w:p w14:paraId="62961CF5" w14:textId="1613CD77" w:rsidR="00F96D40" w:rsidRPr="00E91FA3" w:rsidRDefault="00F96D40" w:rsidP="00F95A23">
            <w:pPr>
              <w:rPr>
                <w:sz w:val="20"/>
                <w:szCs w:val="20"/>
              </w:rPr>
            </w:pPr>
            <w:r>
              <w:rPr>
                <w:sz w:val="20"/>
                <w:szCs w:val="20"/>
              </w:rPr>
              <w:t xml:space="preserve">Long Term Learning Target: </w:t>
            </w:r>
            <w:r w:rsidR="007E6F59">
              <w:rPr>
                <w:sz w:val="20"/>
                <w:szCs w:val="20"/>
              </w:rPr>
              <w:t xml:space="preserve">I can create an </w:t>
            </w:r>
            <w:r w:rsidR="00F95A23">
              <w:rPr>
                <w:sz w:val="20"/>
                <w:szCs w:val="20"/>
              </w:rPr>
              <w:t xml:space="preserve">abstract </w:t>
            </w:r>
            <w:r w:rsidR="007E6F59">
              <w:rPr>
                <w:sz w:val="20"/>
                <w:szCs w:val="20"/>
              </w:rPr>
              <w:t xml:space="preserve">art piece </w:t>
            </w:r>
            <w:r w:rsidR="00F95A23">
              <w:rPr>
                <w:sz w:val="20"/>
                <w:szCs w:val="20"/>
              </w:rPr>
              <w:t>expressing a specific mood or emotion by using appropriate color choices.</w:t>
            </w:r>
          </w:p>
        </w:tc>
      </w:tr>
    </w:tbl>
    <w:p w14:paraId="77D6E7F6" w14:textId="77777777" w:rsidR="00B2695D" w:rsidRDefault="00B2695D" w:rsidP="00594695">
      <w:pPr>
        <w:spacing w:after="0"/>
        <w:rPr>
          <w:sz w:val="20"/>
          <w:szCs w:val="20"/>
        </w:rPr>
      </w:pPr>
    </w:p>
    <w:tbl>
      <w:tblPr>
        <w:tblStyle w:val="TableGrid"/>
        <w:tblW w:w="0" w:type="auto"/>
        <w:tblLook w:val="04A0" w:firstRow="1" w:lastRow="0" w:firstColumn="1" w:lastColumn="0" w:noHBand="0" w:noVBand="1"/>
      </w:tblPr>
      <w:tblGrid>
        <w:gridCol w:w="9350"/>
      </w:tblGrid>
      <w:tr w:rsidR="00594695" w14:paraId="0CE98AA7" w14:textId="77777777" w:rsidTr="00594695">
        <w:tc>
          <w:tcPr>
            <w:tcW w:w="9350" w:type="dxa"/>
          </w:tcPr>
          <w:p w14:paraId="489EB9D6" w14:textId="77777777" w:rsidR="003A0E86" w:rsidRDefault="00594695" w:rsidP="00E91FA3">
            <w:pPr>
              <w:rPr>
                <w:sz w:val="20"/>
                <w:szCs w:val="20"/>
              </w:rPr>
            </w:pPr>
            <w:r>
              <w:rPr>
                <w:sz w:val="20"/>
                <w:szCs w:val="20"/>
              </w:rPr>
              <w:t>Brief Overview (Summary) of Lesson:</w:t>
            </w:r>
            <w:r w:rsidR="00E91FA3">
              <w:rPr>
                <w:sz w:val="20"/>
                <w:szCs w:val="20"/>
              </w:rPr>
              <w:t xml:space="preserve"> </w:t>
            </w:r>
          </w:p>
          <w:p w14:paraId="2DB71D6D" w14:textId="20228E7B" w:rsidR="00E91FA3" w:rsidRDefault="007E6F59" w:rsidP="00E91FA3">
            <w:pPr>
              <w:rPr>
                <w:sz w:val="20"/>
                <w:szCs w:val="20"/>
              </w:rPr>
            </w:pPr>
            <w:r>
              <w:rPr>
                <w:sz w:val="20"/>
                <w:szCs w:val="20"/>
              </w:rPr>
              <w:t xml:space="preserve">This lesson </w:t>
            </w:r>
            <w:r w:rsidR="00DE46F1">
              <w:rPr>
                <w:sz w:val="20"/>
                <w:szCs w:val="20"/>
              </w:rPr>
              <w:t xml:space="preserve">is </w:t>
            </w:r>
            <w:r w:rsidR="00A801AA">
              <w:rPr>
                <w:sz w:val="20"/>
                <w:szCs w:val="20"/>
              </w:rPr>
              <w:t xml:space="preserve">the introduction to the levels of abstraction. It is a series of drawing </w:t>
            </w:r>
            <w:r w:rsidR="00003E09">
              <w:rPr>
                <w:sz w:val="20"/>
                <w:szCs w:val="20"/>
              </w:rPr>
              <w:t>exercises</w:t>
            </w:r>
            <w:r w:rsidR="00A801AA">
              <w:rPr>
                <w:sz w:val="20"/>
                <w:szCs w:val="20"/>
              </w:rPr>
              <w:t xml:space="preserve"> that </w:t>
            </w:r>
            <w:r w:rsidR="00003E09">
              <w:rPr>
                <w:sz w:val="20"/>
                <w:szCs w:val="20"/>
              </w:rPr>
              <w:t>forces</w:t>
            </w:r>
            <w:r w:rsidR="00A801AA">
              <w:rPr>
                <w:sz w:val="20"/>
                <w:szCs w:val="20"/>
              </w:rPr>
              <w:t xml:space="preserve"> students to</w:t>
            </w:r>
            <w:r w:rsidR="00003E09">
              <w:rPr>
                <w:sz w:val="20"/>
                <w:szCs w:val="20"/>
              </w:rPr>
              <w:t xml:space="preserve"> break down a simple object i</w:t>
            </w:r>
            <w:r w:rsidR="00543EB9">
              <w:rPr>
                <w:sz w:val="20"/>
                <w:szCs w:val="20"/>
              </w:rPr>
              <w:t>nto more abstract concepts and scaffold into a breakdown on non-objective fragmentation, deconstruction, 2-dimensional, and non-figurative forms of abstraction.</w:t>
            </w:r>
            <w:r w:rsidR="0056293D">
              <w:rPr>
                <w:sz w:val="20"/>
                <w:szCs w:val="20"/>
              </w:rPr>
              <w:br/>
            </w:r>
            <w:r w:rsidR="0056293D">
              <w:rPr>
                <w:sz w:val="20"/>
                <w:szCs w:val="20"/>
              </w:rPr>
              <w:br/>
            </w:r>
            <w:bookmarkStart w:id="0" w:name="_GoBack"/>
            <w:bookmarkEnd w:id="0"/>
          </w:p>
          <w:p w14:paraId="667761A3" w14:textId="08472DDD" w:rsidR="00E91FA3" w:rsidRDefault="00E91FA3" w:rsidP="00E91FA3">
            <w:pPr>
              <w:rPr>
                <w:sz w:val="20"/>
                <w:szCs w:val="20"/>
              </w:rPr>
            </w:pPr>
          </w:p>
        </w:tc>
      </w:tr>
    </w:tbl>
    <w:p w14:paraId="1CA5FBDE" w14:textId="77777777" w:rsidR="00B2695D" w:rsidRDefault="00B2695D" w:rsidP="00594695">
      <w:pPr>
        <w:spacing w:after="0"/>
        <w:rPr>
          <w:sz w:val="20"/>
          <w:szCs w:val="20"/>
        </w:rPr>
      </w:pPr>
    </w:p>
    <w:p w14:paraId="26BC440C" w14:textId="55ECF570" w:rsidR="00B2695D" w:rsidRDefault="00B2695D" w:rsidP="00594695">
      <w:pPr>
        <w:spacing w:after="0"/>
        <w:rPr>
          <w:sz w:val="20"/>
          <w:szCs w:val="20"/>
        </w:rPr>
      </w:pPr>
      <w:proofErr w:type="spellStart"/>
      <w:r>
        <w:rPr>
          <w:sz w:val="20"/>
          <w:szCs w:val="20"/>
        </w:rPr>
        <w:t>UbD</w:t>
      </w:r>
      <w:proofErr w:type="spellEnd"/>
      <w:r>
        <w:rPr>
          <w:sz w:val="20"/>
          <w:szCs w:val="20"/>
        </w:rPr>
        <w:t xml:space="preserve"> Stage 2: Assessment Evidence (</w:t>
      </w:r>
      <w:r w:rsidR="000961AC">
        <w:rPr>
          <w:sz w:val="20"/>
          <w:szCs w:val="20"/>
        </w:rPr>
        <w:t>Summative/Formative)</w:t>
      </w:r>
    </w:p>
    <w:tbl>
      <w:tblPr>
        <w:tblStyle w:val="TableGrid"/>
        <w:tblW w:w="0" w:type="auto"/>
        <w:tblLook w:val="04A0" w:firstRow="1" w:lastRow="0" w:firstColumn="1" w:lastColumn="0" w:noHBand="0" w:noVBand="1"/>
      </w:tblPr>
      <w:tblGrid>
        <w:gridCol w:w="4675"/>
        <w:gridCol w:w="4675"/>
      </w:tblGrid>
      <w:tr w:rsidR="0001356C" w14:paraId="35BD6155" w14:textId="77777777" w:rsidTr="0001356C">
        <w:tc>
          <w:tcPr>
            <w:tcW w:w="4675" w:type="dxa"/>
          </w:tcPr>
          <w:p w14:paraId="1F8B5661" w14:textId="3F711711" w:rsidR="0001356C" w:rsidRDefault="000961AC" w:rsidP="0001356C">
            <w:pPr>
              <w:rPr>
                <w:sz w:val="20"/>
                <w:szCs w:val="20"/>
              </w:rPr>
            </w:pPr>
            <w:r>
              <w:rPr>
                <w:sz w:val="20"/>
                <w:szCs w:val="20"/>
              </w:rPr>
              <w:t>Performance Tasks(s): (H</w:t>
            </w:r>
            <w:r w:rsidR="0001356C">
              <w:rPr>
                <w:sz w:val="20"/>
                <w:szCs w:val="20"/>
              </w:rPr>
              <w:t>ow will students demonstra</w:t>
            </w:r>
            <w:r>
              <w:rPr>
                <w:sz w:val="20"/>
                <w:szCs w:val="20"/>
              </w:rPr>
              <w:t>te the desired understandings?)</w:t>
            </w:r>
          </w:p>
          <w:p w14:paraId="3F7D8ECC" w14:textId="6CEF15AB" w:rsidR="00F95A23" w:rsidRPr="000961AC" w:rsidRDefault="00F95A23" w:rsidP="0056293D">
            <w:pPr>
              <w:rPr>
                <w:sz w:val="20"/>
                <w:szCs w:val="20"/>
              </w:rPr>
            </w:pPr>
            <w:r>
              <w:rPr>
                <w:sz w:val="20"/>
                <w:szCs w:val="20"/>
              </w:rPr>
              <w:t>Competition of thumbnail sketches</w:t>
            </w:r>
          </w:p>
        </w:tc>
        <w:tc>
          <w:tcPr>
            <w:tcW w:w="4675" w:type="dxa"/>
          </w:tcPr>
          <w:p w14:paraId="4EDBED7E" w14:textId="3D5D1AEB" w:rsidR="0001356C" w:rsidRDefault="0001356C" w:rsidP="0001356C">
            <w:pPr>
              <w:rPr>
                <w:sz w:val="20"/>
                <w:szCs w:val="20"/>
              </w:rPr>
            </w:pPr>
            <w:r>
              <w:rPr>
                <w:sz w:val="20"/>
                <w:szCs w:val="20"/>
              </w:rPr>
              <w:t>Other Evidence</w:t>
            </w:r>
          </w:p>
          <w:p w14:paraId="3F7BB85C" w14:textId="77777777" w:rsidR="003A0E86" w:rsidRDefault="003A0E86" w:rsidP="000961AC">
            <w:pPr>
              <w:rPr>
                <w:sz w:val="20"/>
                <w:szCs w:val="20"/>
              </w:rPr>
            </w:pPr>
          </w:p>
          <w:p w14:paraId="3A927EF0" w14:textId="77777777" w:rsidR="003660FE" w:rsidRDefault="003660FE" w:rsidP="000961AC">
            <w:pPr>
              <w:rPr>
                <w:sz w:val="20"/>
                <w:szCs w:val="20"/>
              </w:rPr>
            </w:pPr>
            <w:r>
              <w:rPr>
                <w:sz w:val="20"/>
                <w:szCs w:val="20"/>
              </w:rPr>
              <w:t>Class discussion</w:t>
            </w:r>
          </w:p>
          <w:p w14:paraId="0F61CB35" w14:textId="60733B33" w:rsidR="003660FE" w:rsidRPr="000961AC" w:rsidRDefault="003660FE" w:rsidP="00F95A23">
            <w:pPr>
              <w:rPr>
                <w:sz w:val="20"/>
                <w:szCs w:val="20"/>
              </w:rPr>
            </w:pPr>
          </w:p>
        </w:tc>
      </w:tr>
    </w:tbl>
    <w:p w14:paraId="030DAB75" w14:textId="3B3E4D0A" w:rsidR="003A0E86" w:rsidRDefault="003A0E86" w:rsidP="00594695">
      <w:pPr>
        <w:spacing w:after="0"/>
        <w:rPr>
          <w:sz w:val="20"/>
          <w:szCs w:val="20"/>
        </w:rPr>
      </w:pPr>
    </w:p>
    <w:p w14:paraId="20E0AD33" w14:textId="651BC386" w:rsidR="0001356C" w:rsidRDefault="0001356C" w:rsidP="00594695">
      <w:pPr>
        <w:spacing w:after="0"/>
        <w:rPr>
          <w:sz w:val="20"/>
          <w:szCs w:val="20"/>
        </w:rPr>
      </w:pPr>
      <w:proofErr w:type="spellStart"/>
      <w:r>
        <w:rPr>
          <w:sz w:val="20"/>
          <w:szCs w:val="20"/>
        </w:rPr>
        <w:t>UbD</w:t>
      </w:r>
      <w:proofErr w:type="spellEnd"/>
      <w:r w:rsidR="000961AC">
        <w:rPr>
          <w:sz w:val="20"/>
          <w:szCs w:val="20"/>
        </w:rPr>
        <w:t xml:space="preserve"> Stage 3: Learning Experiences </w:t>
      </w:r>
      <w:r>
        <w:rPr>
          <w:sz w:val="20"/>
          <w:szCs w:val="20"/>
        </w:rPr>
        <w:t>(consider WHERETO)</w:t>
      </w:r>
    </w:p>
    <w:p w14:paraId="6388409A" w14:textId="7F780AAB" w:rsidR="003F128F" w:rsidRPr="00A40EAB" w:rsidRDefault="000961AC" w:rsidP="00594695">
      <w:pPr>
        <w:spacing w:after="0"/>
        <w:rPr>
          <w:sz w:val="20"/>
          <w:szCs w:val="20"/>
        </w:rPr>
      </w:pPr>
      <w:r w:rsidRPr="00A40EAB">
        <w:rPr>
          <w:sz w:val="20"/>
          <w:szCs w:val="20"/>
        </w:rPr>
        <w:t xml:space="preserve">Sequence </w:t>
      </w:r>
      <w:r w:rsidR="003F128F" w:rsidRPr="00A40EAB">
        <w:rPr>
          <w:sz w:val="20"/>
          <w:szCs w:val="20"/>
        </w:rPr>
        <w:t xml:space="preserve">your lesson in the space below.  </w:t>
      </w:r>
      <w:r w:rsidR="00A40EAB" w:rsidRPr="00A40EAB">
        <w:rPr>
          <w:sz w:val="20"/>
          <w:szCs w:val="20"/>
        </w:rPr>
        <w:t>(Hook/Explicit Instruction/Guided Practice/Working Session/Debrief/etc.)</w:t>
      </w:r>
    </w:p>
    <w:tbl>
      <w:tblPr>
        <w:tblStyle w:val="TableGrid"/>
        <w:tblW w:w="0" w:type="auto"/>
        <w:tblLook w:val="04A0" w:firstRow="1" w:lastRow="0" w:firstColumn="1" w:lastColumn="0" w:noHBand="0" w:noVBand="1"/>
      </w:tblPr>
      <w:tblGrid>
        <w:gridCol w:w="9350"/>
      </w:tblGrid>
      <w:tr w:rsidR="00A40EAB" w14:paraId="7CF77153" w14:textId="77777777" w:rsidTr="00A40EAB">
        <w:tc>
          <w:tcPr>
            <w:tcW w:w="9350" w:type="dxa"/>
          </w:tcPr>
          <w:p w14:paraId="553FA2B8" w14:textId="77777777" w:rsidR="00A40EAB" w:rsidRDefault="00A40EAB" w:rsidP="00594695">
            <w:pPr>
              <w:rPr>
                <w:b/>
                <w:color w:val="7030A0"/>
                <w:sz w:val="20"/>
                <w:szCs w:val="20"/>
              </w:rPr>
            </w:pPr>
          </w:p>
          <w:p w14:paraId="41E14890" w14:textId="637E2968" w:rsidR="00A40EAB" w:rsidRDefault="0056293D" w:rsidP="00594695">
            <w:pPr>
              <w:rPr>
                <w:b/>
                <w:color w:val="7030A0"/>
                <w:sz w:val="20"/>
                <w:szCs w:val="20"/>
              </w:rPr>
            </w:pPr>
            <w:r>
              <w:rPr>
                <w:b/>
                <w:color w:val="7030A0"/>
                <w:sz w:val="20"/>
                <w:szCs w:val="20"/>
              </w:rPr>
              <w:t xml:space="preserve">Do Now: Daily Drawing Challenge: Draw to music: </w:t>
            </w:r>
          </w:p>
          <w:p w14:paraId="4405E7ED" w14:textId="3AF4A162" w:rsidR="0001289F" w:rsidRDefault="0001289F" w:rsidP="0001289F">
            <w:pPr>
              <w:rPr>
                <w:b/>
                <w:color w:val="7030A0"/>
                <w:sz w:val="20"/>
                <w:szCs w:val="20"/>
              </w:rPr>
            </w:pPr>
            <w:r>
              <w:rPr>
                <w:b/>
                <w:color w:val="7030A0"/>
                <w:sz w:val="20"/>
                <w:szCs w:val="20"/>
              </w:rPr>
              <w:br/>
              <w:t xml:space="preserve">Hook: </w:t>
            </w:r>
            <w:r w:rsidR="00036F55">
              <w:rPr>
                <w:b/>
                <w:color w:val="7030A0"/>
                <w:sz w:val="20"/>
                <w:szCs w:val="20"/>
              </w:rPr>
              <w:t xml:space="preserve">What do you notice about the collection of logos? </w:t>
            </w:r>
          </w:p>
          <w:p w14:paraId="5FE6DE39" w14:textId="77777777" w:rsidR="007348E0" w:rsidRDefault="007348E0" w:rsidP="007348E0">
            <w:pPr>
              <w:rPr>
                <w:b/>
                <w:color w:val="7030A0"/>
                <w:sz w:val="20"/>
                <w:szCs w:val="20"/>
              </w:rPr>
            </w:pPr>
          </w:p>
          <w:p w14:paraId="723FAEC2" w14:textId="77777777" w:rsidR="007348E0" w:rsidRDefault="007348E0" w:rsidP="007348E0">
            <w:pPr>
              <w:rPr>
                <w:b/>
                <w:color w:val="7030A0"/>
                <w:sz w:val="20"/>
                <w:szCs w:val="20"/>
              </w:rPr>
            </w:pPr>
            <w:r>
              <w:rPr>
                <w:b/>
                <w:color w:val="7030A0"/>
                <w:sz w:val="20"/>
                <w:szCs w:val="20"/>
              </w:rPr>
              <w:t>Explanation of levels of abstraction:</w:t>
            </w:r>
          </w:p>
          <w:p w14:paraId="73A39AB8" w14:textId="0E5D15D4" w:rsidR="007348E0" w:rsidRPr="007348E0" w:rsidRDefault="00794B3A" w:rsidP="007348E0">
            <w:pPr>
              <w:rPr>
                <w:b/>
                <w:color w:val="7030A0"/>
                <w:sz w:val="20"/>
                <w:szCs w:val="20"/>
              </w:rPr>
            </w:pPr>
            <w:r>
              <w:rPr>
                <w:b/>
                <w:color w:val="7030A0"/>
                <w:sz w:val="20"/>
                <w:szCs w:val="20"/>
              </w:rPr>
              <w:br/>
            </w:r>
            <w:r w:rsidR="007348E0" w:rsidRPr="007348E0">
              <w:rPr>
                <w:b/>
                <w:color w:val="7030A0"/>
                <w:sz w:val="20"/>
                <w:szCs w:val="20"/>
              </w:rPr>
              <w:t xml:space="preserve">All forms of drawings should be </w:t>
            </w:r>
            <w:r w:rsidR="00F95A23">
              <w:rPr>
                <w:b/>
                <w:color w:val="7030A0"/>
                <w:sz w:val="20"/>
                <w:szCs w:val="20"/>
              </w:rPr>
              <w:t>contour drawings of the plant.</w:t>
            </w:r>
          </w:p>
          <w:p w14:paraId="54B8338A" w14:textId="77777777" w:rsidR="007348E0" w:rsidRPr="007348E0" w:rsidRDefault="007348E0" w:rsidP="007348E0">
            <w:pPr>
              <w:rPr>
                <w:b/>
                <w:color w:val="7030A0"/>
                <w:sz w:val="20"/>
                <w:szCs w:val="20"/>
              </w:rPr>
            </w:pPr>
            <w:r w:rsidRPr="007348E0">
              <w:rPr>
                <w:b/>
                <w:color w:val="7030A0"/>
                <w:sz w:val="20"/>
                <w:szCs w:val="20"/>
              </w:rPr>
              <w:t>Draw as many exterior and interior lines as you can see, including the outlines of the highlights and shadows. Do not add any value - don't shade.</w:t>
            </w:r>
          </w:p>
          <w:p w14:paraId="4C31A38D" w14:textId="77777777" w:rsidR="007348E0" w:rsidRPr="007348E0" w:rsidRDefault="007348E0" w:rsidP="007348E0">
            <w:pPr>
              <w:rPr>
                <w:b/>
                <w:color w:val="7030A0"/>
                <w:sz w:val="20"/>
                <w:szCs w:val="20"/>
              </w:rPr>
            </w:pPr>
            <w:r w:rsidRPr="007348E0">
              <w:rPr>
                <w:b/>
                <w:color w:val="7030A0"/>
                <w:sz w:val="20"/>
                <w:szCs w:val="20"/>
              </w:rPr>
              <w:t>Carefully observe the plant as you draw your contour lines.</w:t>
            </w:r>
          </w:p>
          <w:p w14:paraId="275C40DD" w14:textId="77777777" w:rsidR="007348E0" w:rsidRPr="007348E0" w:rsidRDefault="007348E0" w:rsidP="007348E0">
            <w:pPr>
              <w:rPr>
                <w:b/>
                <w:color w:val="7030A0"/>
                <w:sz w:val="20"/>
                <w:szCs w:val="20"/>
              </w:rPr>
            </w:pPr>
            <w:r w:rsidRPr="007348E0">
              <w:rPr>
                <w:b/>
                <w:color w:val="7030A0"/>
                <w:sz w:val="20"/>
                <w:szCs w:val="20"/>
              </w:rPr>
              <w:t>Do not stylize or generalize the features of the plant. Observe and draw each leaf in its unique size, shape, and position. Draw every stem, vein, and imperfection in exacting detail.</w:t>
            </w:r>
          </w:p>
          <w:p w14:paraId="0379ED3E" w14:textId="77777777" w:rsidR="007348E0" w:rsidRPr="007348E0" w:rsidRDefault="007348E0" w:rsidP="007348E0">
            <w:pPr>
              <w:rPr>
                <w:b/>
                <w:color w:val="7030A0"/>
                <w:sz w:val="20"/>
                <w:szCs w:val="20"/>
              </w:rPr>
            </w:pPr>
            <w:r w:rsidRPr="007348E0">
              <w:rPr>
                <w:b/>
                <w:color w:val="7030A0"/>
                <w:sz w:val="20"/>
                <w:szCs w:val="20"/>
              </w:rPr>
              <w:lastRenderedPageBreak/>
              <w:t>Draw the plant its actual size or larger.</w:t>
            </w:r>
          </w:p>
          <w:p w14:paraId="778F1785" w14:textId="77777777" w:rsidR="007348E0" w:rsidRPr="007348E0" w:rsidRDefault="007348E0" w:rsidP="007348E0">
            <w:pPr>
              <w:rPr>
                <w:b/>
                <w:color w:val="7030A0"/>
                <w:sz w:val="20"/>
                <w:szCs w:val="20"/>
              </w:rPr>
            </w:pPr>
            <w:r w:rsidRPr="007348E0">
              <w:rPr>
                <w:b/>
                <w:color w:val="7030A0"/>
                <w:sz w:val="20"/>
                <w:szCs w:val="20"/>
              </w:rPr>
              <w:t>No tiny drawings. The plant should take up at least ¾ of the paper.</w:t>
            </w:r>
          </w:p>
          <w:p w14:paraId="06158130" w14:textId="77777777" w:rsidR="007348E0" w:rsidRPr="007348E0" w:rsidRDefault="007348E0" w:rsidP="007348E0">
            <w:pPr>
              <w:rPr>
                <w:b/>
                <w:color w:val="7030A0"/>
                <w:sz w:val="20"/>
                <w:szCs w:val="20"/>
              </w:rPr>
            </w:pPr>
            <w:r w:rsidRPr="007348E0">
              <w:rPr>
                <w:b/>
                <w:color w:val="7030A0"/>
                <w:sz w:val="20"/>
                <w:szCs w:val="20"/>
              </w:rPr>
              <w:t>Do not erase your marks if you make a mistake. You will learn from your mistakes.</w:t>
            </w:r>
          </w:p>
          <w:p w14:paraId="4B13632C" w14:textId="77777777" w:rsidR="007348E0" w:rsidRPr="007348E0" w:rsidRDefault="007348E0" w:rsidP="007348E0">
            <w:pPr>
              <w:rPr>
                <w:b/>
                <w:color w:val="7030A0"/>
                <w:sz w:val="20"/>
                <w:szCs w:val="20"/>
              </w:rPr>
            </w:pPr>
            <w:r w:rsidRPr="007348E0">
              <w:rPr>
                <w:b/>
                <w:color w:val="7030A0"/>
                <w:sz w:val="20"/>
                <w:szCs w:val="20"/>
              </w:rPr>
              <w:t>Draw the plant "as is" and as close a representation to the plant as you are able.</w:t>
            </w:r>
          </w:p>
          <w:p w14:paraId="41D0648E" w14:textId="77777777" w:rsidR="007348E0" w:rsidRPr="007348E0" w:rsidRDefault="007348E0" w:rsidP="007348E0">
            <w:pPr>
              <w:rPr>
                <w:b/>
                <w:color w:val="7030A0"/>
                <w:sz w:val="20"/>
                <w:szCs w:val="20"/>
              </w:rPr>
            </w:pPr>
            <w:r w:rsidRPr="007348E0">
              <w:rPr>
                <w:b/>
                <w:color w:val="7030A0"/>
                <w:sz w:val="20"/>
                <w:szCs w:val="20"/>
              </w:rPr>
              <w:t>Don't alter the plant's physical attributes.</w:t>
            </w:r>
          </w:p>
          <w:p w14:paraId="2A0C8613" w14:textId="77777777" w:rsidR="007348E0" w:rsidRPr="007348E0" w:rsidRDefault="007348E0" w:rsidP="007348E0">
            <w:pPr>
              <w:rPr>
                <w:b/>
                <w:color w:val="7030A0"/>
                <w:sz w:val="20"/>
                <w:szCs w:val="20"/>
              </w:rPr>
            </w:pPr>
            <w:r w:rsidRPr="007348E0">
              <w:rPr>
                <w:b/>
                <w:color w:val="7030A0"/>
                <w:sz w:val="20"/>
                <w:szCs w:val="20"/>
              </w:rPr>
              <w:t>Swap plants with a new classmate every time you change your drawing style.</w:t>
            </w:r>
          </w:p>
          <w:p w14:paraId="7C3DE20B" w14:textId="77777777" w:rsidR="007348E0" w:rsidRPr="007348E0" w:rsidRDefault="007348E0" w:rsidP="007348E0">
            <w:pPr>
              <w:rPr>
                <w:b/>
                <w:color w:val="7030A0"/>
                <w:sz w:val="20"/>
                <w:szCs w:val="20"/>
              </w:rPr>
            </w:pPr>
            <w:r w:rsidRPr="007348E0">
              <w:rPr>
                <w:b/>
                <w:color w:val="7030A0"/>
                <w:sz w:val="20"/>
                <w:szCs w:val="20"/>
              </w:rPr>
              <w:t>Mark the back of every drawing with your initials and the title of the particular drawing scenario.</w:t>
            </w:r>
          </w:p>
          <w:p w14:paraId="6D15BED9" w14:textId="77777777" w:rsidR="007348E0" w:rsidRPr="007348E0" w:rsidRDefault="007348E0" w:rsidP="007348E0">
            <w:pPr>
              <w:rPr>
                <w:b/>
                <w:color w:val="7030A0"/>
                <w:sz w:val="20"/>
                <w:szCs w:val="20"/>
              </w:rPr>
            </w:pPr>
          </w:p>
          <w:p w14:paraId="76B67AC8" w14:textId="78025F1D" w:rsidR="007348E0" w:rsidRPr="007348E0" w:rsidRDefault="007348E0" w:rsidP="007348E0">
            <w:pPr>
              <w:rPr>
                <w:b/>
                <w:color w:val="7030A0"/>
                <w:sz w:val="20"/>
                <w:szCs w:val="20"/>
                <w:u w:val="single"/>
              </w:rPr>
            </w:pPr>
            <w:r w:rsidRPr="007348E0">
              <w:rPr>
                <w:b/>
                <w:color w:val="7030A0"/>
                <w:sz w:val="20"/>
                <w:szCs w:val="20"/>
                <w:u w:val="single"/>
              </w:rPr>
              <w:t>Mini Drawing Activities</w:t>
            </w:r>
            <w:r>
              <w:rPr>
                <w:b/>
                <w:color w:val="7030A0"/>
                <w:sz w:val="20"/>
                <w:szCs w:val="20"/>
                <w:u w:val="single"/>
              </w:rPr>
              <w:t xml:space="preserve"> to break down the levels of </w:t>
            </w:r>
            <w:r w:rsidR="0035768E">
              <w:rPr>
                <w:b/>
                <w:color w:val="7030A0"/>
                <w:sz w:val="20"/>
                <w:szCs w:val="20"/>
                <w:u w:val="single"/>
              </w:rPr>
              <w:t>abstraction</w:t>
            </w:r>
          </w:p>
          <w:p w14:paraId="519132A8" w14:textId="77777777" w:rsidR="007348E0" w:rsidRPr="007348E0" w:rsidRDefault="007348E0" w:rsidP="007348E0">
            <w:pPr>
              <w:rPr>
                <w:b/>
                <w:color w:val="7030A0"/>
                <w:sz w:val="20"/>
                <w:szCs w:val="20"/>
              </w:rPr>
            </w:pPr>
            <w:r w:rsidRPr="007348E0">
              <w:rPr>
                <w:b/>
                <w:color w:val="7030A0"/>
                <w:sz w:val="20"/>
                <w:szCs w:val="20"/>
              </w:rPr>
              <w:t>Specific Instructions:</w:t>
            </w:r>
          </w:p>
          <w:p w14:paraId="4A51355E" w14:textId="77777777" w:rsidR="007348E0" w:rsidRPr="007348E0" w:rsidRDefault="007348E0" w:rsidP="007348E0">
            <w:pPr>
              <w:rPr>
                <w:b/>
                <w:color w:val="7030A0"/>
                <w:sz w:val="20"/>
                <w:szCs w:val="20"/>
              </w:rPr>
            </w:pPr>
            <w:r w:rsidRPr="007348E0">
              <w:rPr>
                <w:b/>
                <w:color w:val="7030A0"/>
                <w:sz w:val="20"/>
                <w:szCs w:val="20"/>
              </w:rPr>
              <w:t>1) Traditional</w:t>
            </w:r>
          </w:p>
          <w:p w14:paraId="785967E5" w14:textId="6CF510CC" w:rsidR="007348E0" w:rsidRPr="007348E0" w:rsidRDefault="007348E0" w:rsidP="007348E0">
            <w:pPr>
              <w:rPr>
                <w:b/>
                <w:color w:val="7030A0"/>
                <w:sz w:val="20"/>
                <w:szCs w:val="20"/>
              </w:rPr>
            </w:pPr>
            <w:r>
              <w:rPr>
                <w:b/>
                <w:color w:val="7030A0"/>
                <w:sz w:val="20"/>
                <w:szCs w:val="20"/>
              </w:rPr>
              <w:t>Duration: 15 minutes</w:t>
            </w:r>
            <w:r w:rsidRPr="007348E0">
              <w:rPr>
                <w:b/>
                <w:color w:val="7030A0"/>
                <w:sz w:val="20"/>
                <w:szCs w:val="20"/>
              </w:rPr>
              <w:t xml:space="preserve"> Place the plant above your paper on Drawing Boards. or a table. Create a traditional contour drawing of your plant as you would normally draw. Draw the plant perfectly with all the detail.</w:t>
            </w:r>
          </w:p>
          <w:p w14:paraId="4D341D5F" w14:textId="3A99AB87" w:rsidR="007348E0" w:rsidRPr="007348E0" w:rsidRDefault="007348E0" w:rsidP="007348E0">
            <w:pPr>
              <w:rPr>
                <w:b/>
                <w:color w:val="7030A0"/>
                <w:sz w:val="20"/>
                <w:szCs w:val="20"/>
              </w:rPr>
            </w:pPr>
            <w:r>
              <w:rPr>
                <w:b/>
                <w:color w:val="7030A0"/>
                <w:sz w:val="20"/>
                <w:szCs w:val="20"/>
              </w:rPr>
              <w:br/>
            </w:r>
          </w:p>
          <w:p w14:paraId="635798C1" w14:textId="77777777" w:rsidR="007348E0" w:rsidRPr="007348E0" w:rsidRDefault="007348E0" w:rsidP="007348E0">
            <w:pPr>
              <w:rPr>
                <w:b/>
                <w:color w:val="7030A0"/>
                <w:sz w:val="20"/>
                <w:szCs w:val="20"/>
              </w:rPr>
            </w:pPr>
            <w:r w:rsidRPr="007348E0">
              <w:rPr>
                <w:b/>
                <w:color w:val="7030A0"/>
                <w:sz w:val="20"/>
                <w:szCs w:val="20"/>
              </w:rPr>
              <w:t>Jump and reach3) Reach/Jump</w:t>
            </w:r>
          </w:p>
          <w:p w14:paraId="328C1CC0" w14:textId="77777777" w:rsidR="007348E0" w:rsidRPr="007348E0" w:rsidRDefault="007348E0" w:rsidP="007348E0">
            <w:pPr>
              <w:rPr>
                <w:b/>
                <w:color w:val="7030A0"/>
                <w:sz w:val="20"/>
                <w:szCs w:val="20"/>
              </w:rPr>
            </w:pPr>
            <w:r w:rsidRPr="007348E0">
              <w:rPr>
                <w:b/>
                <w:color w:val="7030A0"/>
                <w:sz w:val="20"/>
                <w:szCs w:val="20"/>
              </w:rPr>
              <w:t>Duration: 8 minutes</w:t>
            </w:r>
          </w:p>
          <w:p w14:paraId="28541684" w14:textId="56671297" w:rsidR="007348E0" w:rsidRPr="007348E0" w:rsidRDefault="007348E0" w:rsidP="007348E0">
            <w:pPr>
              <w:rPr>
                <w:b/>
                <w:color w:val="7030A0"/>
                <w:sz w:val="20"/>
                <w:szCs w:val="20"/>
              </w:rPr>
            </w:pPr>
            <w:r>
              <w:rPr>
                <w:b/>
                <w:color w:val="7030A0"/>
                <w:sz w:val="20"/>
                <w:szCs w:val="20"/>
              </w:rPr>
              <w:br/>
            </w:r>
            <w:r w:rsidRPr="007348E0">
              <w:rPr>
                <w:b/>
                <w:color w:val="7030A0"/>
                <w:sz w:val="20"/>
                <w:szCs w:val="20"/>
              </w:rPr>
              <w:t>Setup: Students attach their paper on a wall as high as they can reach by standing on their toes. (If the student wants to jump, the paper should be high enough that the student can only reach the paper by jumping) Students stand with their feet together with toes touching the wall. With one arm, they reach as high as they can up the wall. Use Push Pins. to mark the wall at the tip of each student's middle finger. Place the paper on the wall vertically, lining up the bottom with the push pin. Pin the top of each piece of paper to the wall and run tape across the bottom edge of the paper so the paper will remain firmly in place.</w:t>
            </w:r>
          </w:p>
          <w:p w14:paraId="53E994A1" w14:textId="77777777" w:rsidR="007348E0" w:rsidRPr="007348E0" w:rsidRDefault="007348E0" w:rsidP="007348E0">
            <w:pPr>
              <w:rPr>
                <w:b/>
                <w:color w:val="7030A0"/>
                <w:sz w:val="20"/>
                <w:szCs w:val="20"/>
              </w:rPr>
            </w:pPr>
            <w:r w:rsidRPr="007348E0">
              <w:rPr>
                <w:b/>
                <w:color w:val="7030A0"/>
                <w:sz w:val="20"/>
                <w:szCs w:val="20"/>
              </w:rPr>
              <w:t>Pin the plant below the paper but close enough so they can easily be observed. Do not hang it in the way of your jumping.</w:t>
            </w:r>
          </w:p>
          <w:p w14:paraId="250DCCCF" w14:textId="14853C4D" w:rsidR="007348E0" w:rsidRPr="007348E0" w:rsidRDefault="007348E0" w:rsidP="007348E0">
            <w:pPr>
              <w:rPr>
                <w:b/>
                <w:color w:val="7030A0"/>
                <w:sz w:val="20"/>
                <w:szCs w:val="20"/>
              </w:rPr>
            </w:pPr>
            <w:r>
              <w:rPr>
                <w:b/>
                <w:color w:val="7030A0"/>
                <w:sz w:val="20"/>
                <w:szCs w:val="20"/>
              </w:rPr>
              <w:br/>
            </w:r>
            <w:r w:rsidRPr="007348E0">
              <w:rPr>
                <w:b/>
                <w:color w:val="7030A0"/>
                <w:sz w:val="20"/>
                <w:szCs w:val="20"/>
              </w:rPr>
              <w:t>Instructions: Create a traditional contour drawing of the plant by stretching or jumping to draw on paper hung beyond your reach.</w:t>
            </w:r>
          </w:p>
          <w:p w14:paraId="1D76F3EC" w14:textId="77777777" w:rsidR="007348E0" w:rsidRPr="007348E0" w:rsidRDefault="007348E0" w:rsidP="007348E0">
            <w:pPr>
              <w:rPr>
                <w:b/>
                <w:color w:val="7030A0"/>
                <w:sz w:val="20"/>
                <w:szCs w:val="20"/>
              </w:rPr>
            </w:pPr>
          </w:p>
          <w:p w14:paraId="77786C96" w14:textId="77777777" w:rsidR="007348E0" w:rsidRPr="007348E0" w:rsidRDefault="007348E0" w:rsidP="007348E0">
            <w:pPr>
              <w:rPr>
                <w:b/>
                <w:color w:val="7030A0"/>
                <w:sz w:val="20"/>
                <w:szCs w:val="20"/>
              </w:rPr>
            </w:pPr>
          </w:p>
          <w:p w14:paraId="61EABE1C" w14:textId="77777777" w:rsidR="007348E0" w:rsidRPr="007348E0" w:rsidRDefault="007348E0" w:rsidP="007348E0">
            <w:pPr>
              <w:rPr>
                <w:b/>
                <w:color w:val="7030A0"/>
                <w:sz w:val="20"/>
                <w:szCs w:val="20"/>
              </w:rPr>
            </w:pPr>
            <w:r w:rsidRPr="007348E0">
              <w:rPr>
                <w:b/>
                <w:color w:val="7030A0"/>
                <w:sz w:val="20"/>
                <w:szCs w:val="20"/>
              </w:rPr>
              <w:t>As always, draw the plant perfectly with all observed details.</w:t>
            </w:r>
          </w:p>
          <w:p w14:paraId="058C2FB0" w14:textId="77777777" w:rsidR="007348E0" w:rsidRPr="007348E0" w:rsidRDefault="007348E0" w:rsidP="007348E0">
            <w:pPr>
              <w:rPr>
                <w:b/>
                <w:color w:val="7030A0"/>
                <w:sz w:val="20"/>
                <w:szCs w:val="20"/>
              </w:rPr>
            </w:pPr>
          </w:p>
          <w:p w14:paraId="6E0E1B8C" w14:textId="77777777" w:rsidR="007348E0" w:rsidRPr="007348E0" w:rsidRDefault="007348E0" w:rsidP="007348E0">
            <w:pPr>
              <w:rPr>
                <w:b/>
                <w:color w:val="7030A0"/>
                <w:sz w:val="20"/>
                <w:szCs w:val="20"/>
              </w:rPr>
            </w:pPr>
            <w:r w:rsidRPr="007348E0">
              <w:rPr>
                <w:b/>
                <w:color w:val="7030A0"/>
                <w:sz w:val="20"/>
                <w:szCs w:val="20"/>
              </w:rPr>
              <w:t xml:space="preserve"> </w:t>
            </w:r>
          </w:p>
          <w:p w14:paraId="2E43B4EF" w14:textId="77777777" w:rsidR="007348E0" w:rsidRPr="007348E0" w:rsidRDefault="007348E0" w:rsidP="007348E0">
            <w:pPr>
              <w:rPr>
                <w:b/>
                <w:color w:val="7030A0"/>
                <w:sz w:val="20"/>
                <w:szCs w:val="20"/>
              </w:rPr>
            </w:pPr>
          </w:p>
          <w:p w14:paraId="7680FE07" w14:textId="77777777" w:rsidR="007348E0" w:rsidRPr="007348E0" w:rsidRDefault="007348E0" w:rsidP="007348E0">
            <w:pPr>
              <w:rPr>
                <w:b/>
                <w:color w:val="7030A0"/>
                <w:sz w:val="20"/>
                <w:szCs w:val="20"/>
              </w:rPr>
            </w:pPr>
            <w:r w:rsidRPr="007348E0">
              <w:rPr>
                <w:b/>
                <w:color w:val="7030A0"/>
                <w:sz w:val="20"/>
                <w:szCs w:val="20"/>
              </w:rPr>
              <w:t>short stick4) Short Stick</w:t>
            </w:r>
          </w:p>
          <w:p w14:paraId="4D9E3E24" w14:textId="77777777" w:rsidR="007348E0" w:rsidRPr="007348E0" w:rsidRDefault="007348E0" w:rsidP="007348E0">
            <w:pPr>
              <w:rPr>
                <w:b/>
                <w:color w:val="7030A0"/>
                <w:sz w:val="20"/>
                <w:szCs w:val="20"/>
              </w:rPr>
            </w:pPr>
            <w:r w:rsidRPr="007348E0">
              <w:rPr>
                <w:b/>
                <w:color w:val="7030A0"/>
                <w:sz w:val="20"/>
                <w:szCs w:val="20"/>
              </w:rPr>
              <w:t>Duration: 8 minutes</w:t>
            </w:r>
          </w:p>
          <w:p w14:paraId="2C17C7E8" w14:textId="77777777" w:rsidR="007348E0" w:rsidRPr="007348E0" w:rsidRDefault="007348E0" w:rsidP="007348E0">
            <w:pPr>
              <w:rPr>
                <w:b/>
                <w:color w:val="7030A0"/>
                <w:sz w:val="20"/>
                <w:szCs w:val="20"/>
              </w:rPr>
            </w:pPr>
            <w:r w:rsidRPr="007348E0">
              <w:rPr>
                <w:b/>
                <w:color w:val="7030A0"/>
                <w:sz w:val="20"/>
                <w:szCs w:val="20"/>
              </w:rPr>
              <w:t>Setup: Using Masking Tape., secure a pencil to the end of a three-foot dowel rod.</w:t>
            </w:r>
          </w:p>
          <w:p w14:paraId="275CE992" w14:textId="77777777" w:rsidR="007348E0" w:rsidRPr="007348E0" w:rsidRDefault="007348E0" w:rsidP="007348E0">
            <w:pPr>
              <w:rPr>
                <w:b/>
                <w:color w:val="7030A0"/>
                <w:sz w:val="20"/>
                <w:szCs w:val="20"/>
              </w:rPr>
            </w:pPr>
            <w:r w:rsidRPr="007348E0">
              <w:rPr>
                <w:b/>
                <w:color w:val="7030A0"/>
                <w:sz w:val="20"/>
                <w:szCs w:val="20"/>
              </w:rPr>
              <w:t>About one inch (2.5 cm) of pencil should extend beyond the end of the rod. Use enough tape so that the pencil won't wiggle on the end of the dowel rod.</w:t>
            </w:r>
          </w:p>
          <w:p w14:paraId="32795B29" w14:textId="77777777" w:rsidR="007348E0" w:rsidRPr="007348E0" w:rsidRDefault="007348E0" w:rsidP="007348E0">
            <w:pPr>
              <w:rPr>
                <w:b/>
                <w:color w:val="7030A0"/>
                <w:sz w:val="20"/>
                <w:szCs w:val="20"/>
              </w:rPr>
            </w:pPr>
          </w:p>
          <w:p w14:paraId="74AAF48E" w14:textId="77777777" w:rsidR="007348E0" w:rsidRPr="007348E0" w:rsidRDefault="007348E0" w:rsidP="007348E0">
            <w:pPr>
              <w:rPr>
                <w:b/>
                <w:color w:val="7030A0"/>
                <w:sz w:val="20"/>
                <w:szCs w:val="20"/>
              </w:rPr>
            </w:pPr>
          </w:p>
          <w:p w14:paraId="5D74E26C" w14:textId="77777777" w:rsidR="007348E0" w:rsidRPr="007348E0" w:rsidRDefault="007348E0" w:rsidP="007348E0">
            <w:pPr>
              <w:rPr>
                <w:b/>
                <w:color w:val="7030A0"/>
                <w:sz w:val="20"/>
                <w:szCs w:val="20"/>
              </w:rPr>
            </w:pPr>
            <w:r w:rsidRPr="007348E0">
              <w:rPr>
                <w:b/>
                <w:color w:val="7030A0"/>
                <w:sz w:val="20"/>
                <w:szCs w:val="20"/>
              </w:rPr>
              <w:t>On the other end of the dowel, wrap a small piece of Duct Tape. around the rod about five inches (12.7 cm) from the base. This piece of tape is a boundary line: when drawing, the dowel rod must be held behind the piece of tape near the bottom of the rod.</w:t>
            </w:r>
          </w:p>
          <w:p w14:paraId="681F265E" w14:textId="77777777" w:rsidR="007348E0" w:rsidRPr="007348E0" w:rsidRDefault="007348E0" w:rsidP="007348E0">
            <w:pPr>
              <w:rPr>
                <w:b/>
                <w:color w:val="7030A0"/>
                <w:sz w:val="20"/>
                <w:szCs w:val="20"/>
              </w:rPr>
            </w:pPr>
            <w:r w:rsidRPr="007348E0">
              <w:rPr>
                <w:b/>
                <w:color w:val="7030A0"/>
                <w:sz w:val="20"/>
                <w:szCs w:val="20"/>
              </w:rPr>
              <w:t>Your hands are not allowed to cross the tape line.</w:t>
            </w:r>
          </w:p>
          <w:p w14:paraId="0E0FDBE3" w14:textId="77777777" w:rsidR="007348E0" w:rsidRPr="007348E0" w:rsidRDefault="007348E0" w:rsidP="007348E0">
            <w:pPr>
              <w:rPr>
                <w:b/>
                <w:color w:val="7030A0"/>
                <w:sz w:val="20"/>
                <w:szCs w:val="20"/>
              </w:rPr>
            </w:pPr>
          </w:p>
          <w:p w14:paraId="117350FC" w14:textId="77777777" w:rsidR="007348E0" w:rsidRPr="007348E0" w:rsidRDefault="007348E0" w:rsidP="007348E0">
            <w:pPr>
              <w:rPr>
                <w:b/>
                <w:color w:val="7030A0"/>
                <w:sz w:val="20"/>
                <w:szCs w:val="20"/>
              </w:rPr>
            </w:pPr>
          </w:p>
          <w:p w14:paraId="0FF68BE5" w14:textId="77777777" w:rsidR="007348E0" w:rsidRPr="007348E0" w:rsidRDefault="007348E0" w:rsidP="007348E0">
            <w:pPr>
              <w:rPr>
                <w:b/>
                <w:color w:val="7030A0"/>
                <w:sz w:val="20"/>
                <w:szCs w:val="20"/>
              </w:rPr>
            </w:pPr>
            <w:r w:rsidRPr="007348E0">
              <w:rPr>
                <w:b/>
                <w:color w:val="7030A0"/>
                <w:sz w:val="20"/>
                <w:szCs w:val="20"/>
              </w:rPr>
              <w:t>Use push pins to hang a piece of paper on the wall around eye-level. Pin up the plant near your drawing paper so that it can be easily observed.</w:t>
            </w:r>
          </w:p>
          <w:p w14:paraId="00619A73" w14:textId="77777777" w:rsidR="007348E0" w:rsidRPr="007348E0" w:rsidRDefault="007348E0" w:rsidP="007348E0">
            <w:pPr>
              <w:rPr>
                <w:b/>
                <w:color w:val="7030A0"/>
                <w:sz w:val="20"/>
                <w:szCs w:val="20"/>
              </w:rPr>
            </w:pPr>
          </w:p>
          <w:p w14:paraId="3B6EE17A" w14:textId="4B4102AC" w:rsidR="007348E0" w:rsidRDefault="007348E0" w:rsidP="007348E0">
            <w:pPr>
              <w:rPr>
                <w:b/>
                <w:color w:val="7030A0"/>
                <w:sz w:val="20"/>
                <w:szCs w:val="20"/>
              </w:rPr>
            </w:pPr>
          </w:p>
          <w:p w14:paraId="181055D5" w14:textId="77777777" w:rsidR="007348E0" w:rsidRPr="007348E0" w:rsidRDefault="007348E0" w:rsidP="007348E0">
            <w:pPr>
              <w:rPr>
                <w:b/>
                <w:color w:val="7030A0"/>
                <w:sz w:val="20"/>
                <w:szCs w:val="20"/>
              </w:rPr>
            </w:pPr>
          </w:p>
          <w:p w14:paraId="27CCEBE7" w14:textId="77777777" w:rsidR="007348E0" w:rsidRPr="007348E0" w:rsidRDefault="007348E0" w:rsidP="007348E0">
            <w:pPr>
              <w:rPr>
                <w:b/>
                <w:color w:val="7030A0"/>
                <w:sz w:val="20"/>
                <w:szCs w:val="20"/>
              </w:rPr>
            </w:pPr>
            <w:r w:rsidRPr="007348E0">
              <w:rPr>
                <w:b/>
                <w:color w:val="7030A0"/>
                <w:sz w:val="20"/>
                <w:szCs w:val="20"/>
              </w:rPr>
              <w:lastRenderedPageBreak/>
              <w:t>Instructions:</w:t>
            </w:r>
          </w:p>
          <w:p w14:paraId="7B82B1F7" w14:textId="77777777" w:rsidR="007348E0" w:rsidRPr="007348E0" w:rsidRDefault="007348E0" w:rsidP="007348E0">
            <w:pPr>
              <w:rPr>
                <w:b/>
                <w:color w:val="7030A0"/>
                <w:sz w:val="20"/>
                <w:szCs w:val="20"/>
              </w:rPr>
            </w:pPr>
          </w:p>
          <w:p w14:paraId="5FF241A5" w14:textId="77777777" w:rsidR="007348E0" w:rsidRPr="007348E0" w:rsidRDefault="007348E0" w:rsidP="007348E0">
            <w:pPr>
              <w:rPr>
                <w:b/>
                <w:color w:val="7030A0"/>
                <w:sz w:val="20"/>
                <w:szCs w:val="20"/>
              </w:rPr>
            </w:pPr>
            <w:r w:rsidRPr="007348E0">
              <w:rPr>
                <w:b/>
                <w:color w:val="7030A0"/>
                <w:sz w:val="20"/>
                <w:szCs w:val="20"/>
              </w:rPr>
              <w:t>Create a traditional contour drawing of the plant by drawing with a pencil attached to a three-foot dowel rod. As always, draw the plant as perfectly as possible with all observed details.</w:t>
            </w:r>
          </w:p>
          <w:p w14:paraId="6BCD4CF3" w14:textId="77777777" w:rsidR="007348E0" w:rsidRPr="007348E0" w:rsidRDefault="007348E0" w:rsidP="007348E0">
            <w:pPr>
              <w:rPr>
                <w:b/>
                <w:color w:val="7030A0"/>
                <w:sz w:val="20"/>
                <w:szCs w:val="20"/>
              </w:rPr>
            </w:pPr>
          </w:p>
          <w:p w14:paraId="3E0E09B4" w14:textId="77777777" w:rsidR="007348E0" w:rsidRPr="007348E0" w:rsidRDefault="007348E0" w:rsidP="007348E0">
            <w:pPr>
              <w:rPr>
                <w:b/>
                <w:color w:val="7030A0"/>
                <w:sz w:val="20"/>
                <w:szCs w:val="20"/>
              </w:rPr>
            </w:pPr>
            <w:r w:rsidRPr="007348E0">
              <w:rPr>
                <w:b/>
                <w:color w:val="7030A0"/>
                <w:sz w:val="20"/>
                <w:szCs w:val="20"/>
              </w:rPr>
              <w:t xml:space="preserve"> </w:t>
            </w:r>
          </w:p>
          <w:p w14:paraId="3B9708F2" w14:textId="77777777" w:rsidR="007348E0" w:rsidRPr="007348E0" w:rsidRDefault="007348E0" w:rsidP="007348E0">
            <w:pPr>
              <w:rPr>
                <w:b/>
                <w:color w:val="7030A0"/>
                <w:sz w:val="20"/>
                <w:szCs w:val="20"/>
              </w:rPr>
            </w:pPr>
          </w:p>
          <w:p w14:paraId="2C3EFB7D" w14:textId="77777777" w:rsidR="007348E0" w:rsidRPr="007348E0" w:rsidRDefault="007348E0" w:rsidP="007348E0">
            <w:pPr>
              <w:rPr>
                <w:b/>
                <w:color w:val="7030A0"/>
                <w:sz w:val="20"/>
                <w:szCs w:val="20"/>
              </w:rPr>
            </w:pPr>
            <w:r w:rsidRPr="007348E0">
              <w:rPr>
                <w:b/>
                <w:color w:val="7030A0"/>
                <w:sz w:val="20"/>
                <w:szCs w:val="20"/>
              </w:rPr>
              <w:t>long stick5) Long Stick</w:t>
            </w:r>
          </w:p>
          <w:p w14:paraId="0742C082" w14:textId="77777777" w:rsidR="007348E0" w:rsidRPr="007348E0" w:rsidRDefault="007348E0" w:rsidP="007348E0">
            <w:pPr>
              <w:rPr>
                <w:b/>
                <w:color w:val="7030A0"/>
                <w:sz w:val="20"/>
                <w:szCs w:val="20"/>
              </w:rPr>
            </w:pPr>
            <w:r w:rsidRPr="007348E0">
              <w:rPr>
                <w:b/>
                <w:color w:val="7030A0"/>
                <w:sz w:val="20"/>
                <w:szCs w:val="20"/>
              </w:rPr>
              <w:t>Duration: 8 minutes</w:t>
            </w:r>
          </w:p>
          <w:p w14:paraId="26DFE364" w14:textId="77777777" w:rsidR="007348E0" w:rsidRPr="007348E0" w:rsidRDefault="007348E0" w:rsidP="007348E0">
            <w:pPr>
              <w:rPr>
                <w:b/>
                <w:color w:val="7030A0"/>
                <w:sz w:val="20"/>
                <w:szCs w:val="20"/>
              </w:rPr>
            </w:pPr>
            <w:r w:rsidRPr="007348E0">
              <w:rPr>
                <w:b/>
                <w:color w:val="7030A0"/>
                <w:sz w:val="20"/>
                <w:szCs w:val="20"/>
              </w:rPr>
              <w:t>Participation: 4 students per round</w:t>
            </w:r>
          </w:p>
          <w:p w14:paraId="76233496" w14:textId="77777777" w:rsidR="007348E0" w:rsidRPr="007348E0" w:rsidRDefault="007348E0" w:rsidP="007348E0">
            <w:pPr>
              <w:rPr>
                <w:b/>
                <w:color w:val="7030A0"/>
                <w:sz w:val="20"/>
                <w:szCs w:val="20"/>
              </w:rPr>
            </w:pPr>
            <w:r w:rsidRPr="007348E0">
              <w:rPr>
                <w:b/>
                <w:color w:val="7030A0"/>
                <w:sz w:val="20"/>
                <w:szCs w:val="20"/>
              </w:rPr>
              <w:t>Setup: The setup for this round is the same as the Short Stick scenario, except the dowel rod is longer. Use duct tape to attach two three-foot (1 meter, 2 meters in all) dowel rods together.</w:t>
            </w:r>
          </w:p>
          <w:p w14:paraId="3FA566B6" w14:textId="77777777" w:rsidR="007348E0" w:rsidRPr="007348E0" w:rsidRDefault="007348E0" w:rsidP="007348E0">
            <w:pPr>
              <w:rPr>
                <w:b/>
                <w:color w:val="7030A0"/>
                <w:sz w:val="20"/>
                <w:szCs w:val="20"/>
              </w:rPr>
            </w:pPr>
            <w:r w:rsidRPr="007348E0">
              <w:rPr>
                <w:b/>
                <w:color w:val="7030A0"/>
                <w:sz w:val="20"/>
                <w:szCs w:val="20"/>
              </w:rPr>
              <w:t>Overlap them about five inches (12.7 cm) and thoroughly tape them so that they do not wiggle or break. As before, attach a pencil to one end of the rod and tape a boundary line on the opposite end, about five inches (12.7 cm) from the base.</w:t>
            </w:r>
          </w:p>
          <w:p w14:paraId="476236A6" w14:textId="77777777" w:rsidR="007348E0" w:rsidRPr="007348E0" w:rsidRDefault="007348E0" w:rsidP="007348E0">
            <w:pPr>
              <w:rPr>
                <w:b/>
                <w:color w:val="7030A0"/>
                <w:sz w:val="20"/>
                <w:szCs w:val="20"/>
              </w:rPr>
            </w:pPr>
          </w:p>
          <w:p w14:paraId="1DD752AD" w14:textId="6BDF1154" w:rsidR="007348E0" w:rsidRDefault="00F95A23" w:rsidP="007348E0">
            <w:pPr>
              <w:rPr>
                <w:b/>
                <w:color w:val="7030A0"/>
                <w:sz w:val="20"/>
                <w:szCs w:val="20"/>
              </w:rPr>
            </w:pPr>
            <w:r>
              <w:rPr>
                <w:b/>
                <w:color w:val="7030A0"/>
                <w:sz w:val="20"/>
                <w:szCs w:val="20"/>
              </w:rPr>
              <w:t xml:space="preserve">Guided Practice: </w:t>
            </w:r>
            <w:proofErr w:type="spellStart"/>
            <w:r>
              <w:rPr>
                <w:b/>
                <w:color w:val="7030A0"/>
                <w:sz w:val="20"/>
                <w:szCs w:val="20"/>
              </w:rPr>
              <w:t>youtube</w:t>
            </w:r>
            <w:proofErr w:type="spellEnd"/>
            <w:r>
              <w:rPr>
                <w:b/>
                <w:color w:val="7030A0"/>
                <w:sz w:val="20"/>
                <w:szCs w:val="20"/>
              </w:rPr>
              <w:t xml:space="preserve"> video on non-objective fragmentation, deconstruction, 2d, non-figurative.</w:t>
            </w:r>
          </w:p>
          <w:p w14:paraId="67A8B508" w14:textId="4E35D4F0" w:rsidR="00F95A23" w:rsidRDefault="00F95A23" w:rsidP="007348E0">
            <w:pPr>
              <w:rPr>
                <w:b/>
                <w:color w:val="7030A0"/>
                <w:sz w:val="20"/>
                <w:szCs w:val="20"/>
              </w:rPr>
            </w:pPr>
          </w:p>
          <w:p w14:paraId="0236DDA6" w14:textId="70403C94" w:rsidR="00F95A23" w:rsidRDefault="00F95A23" w:rsidP="007348E0">
            <w:pPr>
              <w:rPr>
                <w:b/>
                <w:color w:val="7030A0"/>
                <w:sz w:val="20"/>
                <w:szCs w:val="20"/>
              </w:rPr>
            </w:pPr>
            <w:r>
              <w:rPr>
                <w:b/>
                <w:color w:val="7030A0"/>
                <w:sz w:val="20"/>
                <w:szCs w:val="20"/>
              </w:rPr>
              <w:t>Activity: Create 4 thumbnail sketches on abstract designs. 1 will be used for your final draft.</w:t>
            </w:r>
          </w:p>
          <w:p w14:paraId="166DF0BE" w14:textId="77777777" w:rsidR="00F95A23" w:rsidRPr="007348E0" w:rsidRDefault="00F95A23" w:rsidP="007348E0">
            <w:pPr>
              <w:rPr>
                <w:b/>
                <w:color w:val="7030A0"/>
                <w:sz w:val="20"/>
                <w:szCs w:val="20"/>
              </w:rPr>
            </w:pPr>
          </w:p>
          <w:p w14:paraId="688B7E8D" w14:textId="77777777" w:rsidR="007348E0" w:rsidRPr="007348E0" w:rsidRDefault="007348E0" w:rsidP="007348E0">
            <w:pPr>
              <w:rPr>
                <w:b/>
                <w:color w:val="7030A0"/>
                <w:sz w:val="20"/>
                <w:szCs w:val="20"/>
              </w:rPr>
            </w:pPr>
            <w:r w:rsidRPr="007348E0">
              <w:rPr>
                <w:b/>
                <w:color w:val="7030A0"/>
                <w:sz w:val="20"/>
                <w:szCs w:val="20"/>
              </w:rPr>
              <w:t>Instructions: Create a traditional contour drawing of the plant by drawing with a pencil attached to a six-foot dowel rod. As always, draw the plant as perfectly as possible with all observed details.</w:t>
            </w:r>
          </w:p>
          <w:p w14:paraId="4A82E0E8" w14:textId="77777777" w:rsidR="007348E0" w:rsidRPr="007348E0" w:rsidRDefault="007348E0" w:rsidP="007348E0">
            <w:pPr>
              <w:rPr>
                <w:b/>
                <w:color w:val="7030A0"/>
                <w:sz w:val="20"/>
                <w:szCs w:val="20"/>
              </w:rPr>
            </w:pPr>
          </w:p>
          <w:p w14:paraId="5743F762" w14:textId="7C7780AA" w:rsidR="007348E0" w:rsidRPr="007348E0" w:rsidRDefault="007348E0" w:rsidP="007348E0">
            <w:pPr>
              <w:rPr>
                <w:b/>
                <w:color w:val="7030A0"/>
                <w:sz w:val="20"/>
                <w:szCs w:val="20"/>
              </w:rPr>
            </w:pPr>
            <w:r w:rsidRPr="007348E0">
              <w:rPr>
                <w:b/>
                <w:color w:val="7030A0"/>
                <w:sz w:val="20"/>
                <w:szCs w:val="20"/>
              </w:rPr>
              <w:t xml:space="preserve"> </w:t>
            </w:r>
          </w:p>
          <w:p w14:paraId="3CF90A03" w14:textId="5FC56BEE" w:rsidR="007348E0" w:rsidRPr="007348E0" w:rsidRDefault="007348E0" w:rsidP="007348E0">
            <w:pPr>
              <w:rPr>
                <w:b/>
                <w:color w:val="7030A0"/>
                <w:sz w:val="20"/>
                <w:szCs w:val="20"/>
              </w:rPr>
            </w:pPr>
          </w:p>
          <w:p w14:paraId="573D2A63" w14:textId="47853F60" w:rsidR="00A40EAB" w:rsidRDefault="00A40EAB" w:rsidP="00594695">
            <w:pPr>
              <w:rPr>
                <w:b/>
                <w:color w:val="7030A0"/>
                <w:sz w:val="20"/>
                <w:szCs w:val="20"/>
              </w:rPr>
            </w:pPr>
          </w:p>
          <w:p w14:paraId="0CEEA101" w14:textId="39A35292" w:rsidR="00A40EAB" w:rsidRDefault="00A40EAB" w:rsidP="00594695">
            <w:pPr>
              <w:rPr>
                <w:b/>
                <w:color w:val="7030A0"/>
                <w:sz w:val="20"/>
                <w:szCs w:val="20"/>
              </w:rPr>
            </w:pPr>
          </w:p>
          <w:p w14:paraId="49A36F26" w14:textId="1DEBE2EB" w:rsidR="00A40EAB" w:rsidRDefault="00A40EAB" w:rsidP="00594695">
            <w:pPr>
              <w:rPr>
                <w:b/>
                <w:color w:val="7030A0"/>
                <w:sz w:val="20"/>
                <w:szCs w:val="20"/>
              </w:rPr>
            </w:pPr>
          </w:p>
          <w:p w14:paraId="7D6D0A3D" w14:textId="5B2EC131" w:rsidR="00A40EAB" w:rsidRDefault="00A40EAB" w:rsidP="00594695">
            <w:pPr>
              <w:rPr>
                <w:b/>
                <w:color w:val="7030A0"/>
                <w:sz w:val="20"/>
                <w:szCs w:val="20"/>
              </w:rPr>
            </w:pPr>
          </w:p>
          <w:p w14:paraId="2BB65888" w14:textId="0D6F2A2F" w:rsidR="00A40EAB" w:rsidRDefault="00A40EAB" w:rsidP="00594695">
            <w:pPr>
              <w:rPr>
                <w:b/>
                <w:color w:val="7030A0"/>
                <w:sz w:val="20"/>
                <w:szCs w:val="20"/>
              </w:rPr>
            </w:pPr>
          </w:p>
          <w:p w14:paraId="7CB1F934" w14:textId="52B23F91" w:rsidR="00A40EAB" w:rsidRDefault="00A40EAB" w:rsidP="00594695">
            <w:pPr>
              <w:rPr>
                <w:b/>
                <w:color w:val="7030A0"/>
                <w:sz w:val="20"/>
                <w:szCs w:val="20"/>
              </w:rPr>
            </w:pPr>
          </w:p>
          <w:p w14:paraId="1B3D8B4C" w14:textId="77777777" w:rsidR="00A40EAB" w:rsidRDefault="00A40EAB" w:rsidP="00594695">
            <w:pPr>
              <w:rPr>
                <w:b/>
                <w:color w:val="7030A0"/>
                <w:sz w:val="20"/>
                <w:szCs w:val="20"/>
              </w:rPr>
            </w:pPr>
          </w:p>
          <w:p w14:paraId="5C6BAD3A" w14:textId="77777777" w:rsidR="00A40EAB" w:rsidRDefault="00A40EAB" w:rsidP="00594695">
            <w:pPr>
              <w:rPr>
                <w:b/>
                <w:color w:val="7030A0"/>
                <w:sz w:val="20"/>
                <w:szCs w:val="20"/>
              </w:rPr>
            </w:pPr>
          </w:p>
          <w:p w14:paraId="26C8B5E9" w14:textId="1D0AE487" w:rsidR="00A40EAB" w:rsidRDefault="00A40EAB" w:rsidP="00594695">
            <w:pPr>
              <w:rPr>
                <w:b/>
                <w:color w:val="7030A0"/>
                <w:sz w:val="20"/>
                <w:szCs w:val="20"/>
              </w:rPr>
            </w:pPr>
          </w:p>
        </w:tc>
      </w:tr>
    </w:tbl>
    <w:p w14:paraId="10B19F39" w14:textId="24D9310F" w:rsidR="0001356C" w:rsidRDefault="0001356C" w:rsidP="00594695">
      <w:pPr>
        <w:spacing w:after="0"/>
        <w:rPr>
          <w:sz w:val="20"/>
          <w:szCs w:val="20"/>
        </w:rPr>
      </w:pPr>
    </w:p>
    <w:p w14:paraId="0935FDF7" w14:textId="1BCBA9A0" w:rsidR="00F53AAC" w:rsidRDefault="00A40EAB" w:rsidP="00594695">
      <w:pPr>
        <w:spacing w:after="0"/>
        <w:rPr>
          <w:sz w:val="20"/>
          <w:szCs w:val="20"/>
        </w:rPr>
      </w:pPr>
      <w:r>
        <w:rPr>
          <w:sz w:val="20"/>
          <w:szCs w:val="20"/>
        </w:rPr>
        <w:t>Resources/Materials:</w:t>
      </w:r>
      <w:r w:rsidR="00F53AAC">
        <w:rPr>
          <w:sz w:val="20"/>
          <w:szCs w:val="20"/>
        </w:rPr>
        <w:t xml:space="preserve"> </w:t>
      </w:r>
      <w:r>
        <w:rPr>
          <w:sz w:val="20"/>
          <w:szCs w:val="20"/>
        </w:rPr>
        <w:t>(Website, Text, Video, Additional Technology, Equipment, etc.)</w:t>
      </w:r>
    </w:p>
    <w:tbl>
      <w:tblPr>
        <w:tblStyle w:val="TableGrid"/>
        <w:tblW w:w="9805" w:type="dxa"/>
        <w:tblLook w:val="04A0" w:firstRow="1" w:lastRow="0" w:firstColumn="1" w:lastColumn="0" w:noHBand="0" w:noVBand="1"/>
      </w:tblPr>
      <w:tblGrid>
        <w:gridCol w:w="4902"/>
        <w:gridCol w:w="4903"/>
      </w:tblGrid>
      <w:tr w:rsidR="00A40EAB" w14:paraId="551380F3" w14:textId="77777777" w:rsidTr="00D72D8C">
        <w:trPr>
          <w:trHeight w:val="250"/>
        </w:trPr>
        <w:tc>
          <w:tcPr>
            <w:tcW w:w="4902" w:type="dxa"/>
          </w:tcPr>
          <w:p w14:paraId="106AA6FD" w14:textId="7FDC6E8F" w:rsidR="00A40EAB" w:rsidRDefault="00F95A23" w:rsidP="00D72D8C">
            <w:pPr>
              <w:tabs>
                <w:tab w:val="left" w:pos="1785"/>
              </w:tabs>
              <w:rPr>
                <w:sz w:val="20"/>
                <w:szCs w:val="20"/>
              </w:rPr>
            </w:pPr>
            <w:r>
              <w:rPr>
                <w:sz w:val="20"/>
                <w:szCs w:val="20"/>
              </w:rPr>
              <w:t>Object (plant)</w:t>
            </w:r>
          </w:p>
        </w:tc>
        <w:tc>
          <w:tcPr>
            <w:tcW w:w="4903" w:type="dxa"/>
          </w:tcPr>
          <w:p w14:paraId="775C9F4E" w14:textId="696EE4DB" w:rsidR="00A40EAB" w:rsidRDefault="00A40EAB" w:rsidP="00A40EAB">
            <w:pPr>
              <w:tabs>
                <w:tab w:val="left" w:pos="3680"/>
              </w:tabs>
              <w:rPr>
                <w:sz w:val="20"/>
                <w:szCs w:val="20"/>
              </w:rPr>
            </w:pPr>
          </w:p>
        </w:tc>
      </w:tr>
      <w:tr w:rsidR="00D72D8C" w14:paraId="0D196C45" w14:textId="77777777" w:rsidTr="00A31059">
        <w:trPr>
          <w:trHeight w:val="488"/>
        </w:trPr>
        <w:tc>
          <w:tcPr>
            <w:tcW w:w="4902" w:type="dxa"/>
          </w:tcPr>
          <w:p w14:paraId="7B3DA3DC" w14:textId="7F89C728" w:rsidR="00D72D8C" w:rsidRDefault="00F95A23" w:rsidP="00A40EAB">
            <w:pPr>
              <w:tabs>
                <w:tab w:val="left" w:pos="3680"/>
              </w:tabs>
              <w:rPr>
                <w:sz w:val="20"/>
                <w:szCs w:val="20"/>
              </w:rPr>
            </w:pPr>
            <w:r>
              <w:rPr>
                <w:sz w:val="20"/>
                <w:szCs w:val="20"/>
              </w:rPr>
              <w:t>Dowels paper charcoal pencils, pencils</w:t>
            </w:r>
          </w:p>
        </w:tc>
        <w:tc>
          <w:tcPr>
            <w:tcW w:w="4903" w:type="dxa"/>
          </w:tcPr>
          <w:p w14:paraId="25140BE7" w14:textId="1D75F10C" w:rsidR="00D72D8C" w:rsidRDefault="00F95A23" w:rsidP="00A40EAB">
            <w:pPr>
              <w:tabs>
                <w:tab w:val="left" w:pos="3680"/>
              </w:tabs>
              <w:rPr>
                <w:sz w:val="20"/>
                <w:szCs w:val="20"/>
              </w:rPr>
            </w:pPr>
            <w:r>
              <w:rPr>
                <w:sz w:val="20"/>
                <w:szCs w:val="20"/>
              </w:rPr>
              <w:t>sketchbooks</w:t>
            </w:r>
          </w:p>
        </w:tc>
      </w:tr>
      <w:tr w:rsidR="00D72D8C" w14:paraId="78BA7CE5" w14:textId="77777777" w:rsidTr="00A31059">
        <w:trPr>
          <w:trHeight w:val="488"/>
        </w:trPr>
        <w:tc>
          <w:tcPr>
            <w:tcW w:w="4902" w:type="dxa"/>
          </w:tcPr>
          <w:p w14:paraId="5FB9FEFB" w14:textId="493F0BBB" w:rsidR="00D72D8C" w:rsidRDefault="00F95A23" w:rsidP="00A40EAB">
            <w:pPr>
              <w:tabs>
                <w:tab w:val="left" w:pos="3680"/>
              </w:tabs>
              <w:rPr>
                <w:sz w:val="20"/>
                <w:szCs w:val="20"/>
              </w:rPr>
            </w:pPr>
            <w:proofErr w:type="spellStart"/>
            <w:r>
              <w:rPr>
                <w:sz w:val="20"/>
                <w:szCs w:val="20"/>
              </w:rPr>
              <w:t>Youtube</w:t>
            </w:r>
            <w:proofErr w:type="spellEnd"/>
            <w:r>
              <w:rPr>
                <w:sz w:val="20"/>
                <w:szCs w:val="20"/>
              </w:rPr>
              <w:t xml:space="preserve"> video on abstraction</w:t>
            </w:r>
          </w:p>
        </w:tc>
        <w:tc>
          <w:tcPr>
            <w:tcW w:w="4903" w:type="dxa"/>
          </w:tcPr>
          <w:p w14:paraId="7D77D1D9" w14:textId="63AA4550" w:rsidR="00D72D8C" w:rsidRDefault="00D72D8C" w:rsidP="00A40EAB">
            <w:pPr>
              <w:tabs>
                <w:tab w:val="left" w:pos="3680"/>
              </w:tabs>
              <w:rPr>
                <w:sz w:val="20"/>
                <w:szCs w:val="20"/>
              </w:rPr>
            </w:pPr>
          </w:p>
        </w:tc>
      </w:tr>
      <w:tr w:rsidR="00D72D8C" w14:paraId="65494C38" w14:textId="77777777" w:rsidTr="00A31059">
        <w:trPr>
          <w:trHeight w:val="487"/>
        </w:trPr>
        <w:tc>
          <w:tcPr>
            <w:tcW w:w="4902" w:type="dxa"/>
          </w:tcPr>
          <w:p w14:paraId="1B815812" w14:textId="40A52810" w:rsidR="00D72D8C" w:rsidRDefault="00F95A23" w:rsidP="00A40EAB">
            <w:pPr>
              <w:tabs>
                <w:tab w:val="left" w:pos="3680"/>
              </w:tabs>
              <w:rPr>
                <w:sz w:val="20"/>
                <w:szCs w:val="20"/>
              </w:rPr>
            </w:pPr>
            <w:r>
              <w:rPr>
                <w:sz w:val="20"/>
                <w:szCs w:val="20"/>
              </w:rPr>
              <w:t>Instruction paper</w:t>
            </w:r>
          </w:p>
        </w:tc>
        <w:tc>
          <w:tcPr>
            <w:tcW w:w="4903" w:type="dxa"/>
          </w:tcPr>
          <w:p w14:paraId="468E89CD" w14:textId="4BA1DBFD" w:rsidR="00D72D8C" w:rsidRDefault="00D72D8C" w:rsidP="00A40EAB">
            <w:pPr>
              <w:tabs>
                <w:tab w:val="left" w:pos="3680"/>
              </w:tabs>
              <w:rPr>
                <w:sz w:val="20"/>
                <w:szCs w:val="20"/>
              </w:rPr>
            </w:pPr>
          </w:p>
        </w:tc>
      </w:tr>
    </w:tbl>
    <w:p w14:paraId="3F01BD8A" w14:textId="77777777" w:rsidR="00F53AAC" w:rsidRDefault="00F53AAC" w:rsidP="00594695">
      <w:pPr>
        <w:spacing w:after="0"/>
        <w:rPr>
          <w:sz w:val="20"/>
          <w:szCs w:val="20"/>
        </w:rPr>
      </w:pPr>
    </w:p>
    <w:sectPr w:rsidR="00F5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7CA7"/>
    <w:multiLevelType w:val="hybridMultilevel"/>
    <w:tmpl w:val="B0A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54877"/>
    <w:multiLevelType w:val="hybridMultilevel"/>
    <w:tmpl w:val="609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2155B"/>
    <w:multiLevelType w:val="hybridMultilevel"/>
    <w:tmpl w:val="13E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775EC"/>
    <w:multiLevelType w:val="hybridMultilevel"/>
    <w:tmpl w:val="6516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95"/>
    <w:rsid w:val="00003E09"/>
    <w:rsid w:val="00006C28"/>
    <w:rsid w:val="0001289F"/>
    <w:rsid w:val="00012B88"/>
    <w:rsid w:val="00012F57"/>
    <w:rsid w:val="00013069"/>
    <w:rsid w:val="0001356C"/>
    <w:rsid w:val="00016003"/>
    <w:rsid w:val="00017A66"/>
    <w:rsid w:val="0002062F"/>
    <w:rsid w:val="0002182D"/>
    <w:rsid w:val="000227FE"/>
    <w:rsid w:val="000228A7"/>
    <w:rsid w:val="00022DE5"/>
    <w:rsid w:val="00022FA1"/>
    <w:rsid w:val="00023A2A"/>
    <w:rsid w:val="0002426D"/>
    <w:rsid w:val="00024CDC"/>
    <w:rsid w:val="00024E41"/>
    <w:rsid w:val="00024EC3"/>
    <w:rsid w:val="0003131D"/>
    <w:rsid w:val="0003304E"/>
    <w:rsid w:val="00036F55"/>
    <w:rsid w:val="0004167F"/>
    <w:rsid w:val="00042DAA"/>
    <w:rsid w:val="00043971"/>
    <w:rsid w:val="00043B9E"/>
    <w:rsid w:val="000444C2"/>
    <w:rsid w:val="00045D89"/>
    <w:rsid w:val="00046A05"/>
    <w:rsid w:val="00046E80"/>
    <w:rsid w:val="00047598"/>
    <w:rsid w:val="000537F7"/>
    <w:rsid w:val="00054571"/>
    <w:rsid w:val="00054778"/>
    <w:rsid w:val="00055294"/>
    <w:rsid w:val="000561B2"/>
    <w:rsid w:val="00060F4C"/>
    <w:rsid w:val="0006235A"/>
    <w:rsid w:val="00063CD4"/>
    <w:rsid w:val="00063F54"/>
    <w:rsid w:val="00064BEC"/>
    <w:rsid w:val="00066F94"/>
    <w:rsid w:val="00072658"/>
    <w:rsid w:val="00073C61"/>
    <w:rsid w:val="00074123"/>
    <w:rsid w:val="00081396"/>
    <w:rsid w:val="00083344"/>
    <w:rsid w:val="00083723"/>
    <w:rsid w:val="0008433B"/>
    <w:rsid w:val="000867A3"/>
    <w:rsid w:val="00091647"/>
    <w:rsid w:val="00093463"/>
    <w:rsid w:val="00093847"/>
    <w:rsid w:val="000941BB"/>
    <w:rsid w:val="00095883"/>
    <w:rsid w:val="000961AC"/>
    <w:rsid w:val="00096F2A"/>
    <w:rsid w:val="000A0BAB"/>
    <w:rsid w:val="000A1E99"/>
    <w:rsid w:val="000A3911"/>
    <w:rsid w:val="000A49B7"/>
    <w:rsid w:val="000A5D3F"/>
    <w:rsid w:val="000B006E"/>
    <w:rsid w:val="000B01A4"/>
    <w:rsid w:val="000B047C"/>
    <w:rsid w:val="000B11B6"/>
    <w:rsid w:val="000B2284"/>
    <w:rsid w:val="000B31A1"/>
    <w:rsid w:val="000B43FD"/>
    <w:rsid w:val="000B4451"/>
    <w:rsid w:val="000B5B32"/>
    <w:rsid w:val="000B5D0A"/>
    <w:rsid w:val="000B6797"/>
    <w:rsid w:val="000B6B58"/>
    <w:rsid w:val="000C131A"/>
    <w:rsid w:val="000C1725"/>
    <w:rsid w:val="000C20D0"/>
    <w:rsid w:val="000C31A1"/>
    <w:rsid w:val="000C3683"/>
    <w:rsid w:val="000C7D04"/>
    <w:rsid w:val="000D1707"/>
    <w:rsid w:val="000D1C05"/>
    <w:rsid w:val="000D3D96"/>
    <w:rsid w:val="000E02F8"/>
    <w:rsid w:val="000E0405"/>
    <w:rsid w:val="000E06BE"/>
    <w:rsid w:val="000E0F2E"/>
    <w:rsid w:val="000E3D76"/>
    <w:rsid w:val="000E494A"/>
    <w:rsid w:val="000E5934"/>
    <w:rsid w:val="000E5D08"/>
    <w:rsid w:val="000E6BE3"/>
    <w:rsid w:val="000E6DAB"/>
    <w:rsid w:val="000F122F"/>
    <w:rsid w:val="000F2C04"/>
    <w:rsid w:val="000F4FB7"/>
    <w:rsid w:val="000F588F"/>
    <w:rsid w:val="000F5909"/>
    <w:rsid w:val="000F6280"/>
    <w:rsid w:val="000F6A77"/>
    <w:rsid w:val="000F6E30"/>
    <w:rsid w:val="000F7C23"/>
    <w:rsid w:val="0010033F"/>
    <w:rsid w:val="00102CEC"/>
    <w:rsid w:val="00102EE9"/>
    <w:rsid w:val="00103187"/>
    <w:rsid w:val="001036C4"/>
    <w:rsid w:val="00104DDF"/>
    <w:rsid w:val="00105B42"/>
    <w:rsid w:val="00105C3B"/>
    <w:rsid w:val="00106254"/>
    <w:rsid w:val="00107166"/>
    <w:rsid w:val="00110F36"/>
    <w:rsid w:val="00113543"/>
    <w:rsid w:val="00113C51"/>
    <w:rsid w:val="00114B07"/>
    <w:rsid w:val="00115C6D"/>
    <w:rsid w:val="001175A8"/>
    <w:rsid w:val="00124C05"/>
    <w:rsid w:val="00124F64"/>
    <w:rsid w:val="00125223"/>
    <w:rsid w:val="001261DC"/>
    <w:rsid w:val="00133004"/>
    <w:rsid w:val="001446EC"/>
    <w:rsid w:val="001449C8"/>
    <w:rsid w:val="0014630B"/>
    <w:rsid w:val="0015079D"/>
    <w:rsid w:val="0015208F"/>
    <w:rsid w:val="00153CA3"/>
    <w:rsid w:val="0015562E"/>
    <w:rsid w:val="001572E7"/>
    <w:rsid w:val="00161AC3"/>
    <w:rsid w:val="00162356"/>
    <w:rsid w:val="001643A0"/>
    <w:rsid w:val="00164D48"/>
    <w:rsid w:val="00166F09"/>
    <w:rsid w:val="00171321"/>
    <w:rsid w:val="0017419A"/>
    <w:rsid w:val="00176351"/>
    <w:rsid w:val="001766A8"/>
    <w:rsid w:val="00176B77"/>
    <w:rsid w:val="00176C03"/>
    <w:rsid w:val="00181F9E"/>
    <w:rsid w:val="00181FB7"/>
    <w:rsid w:val="0018338E"/>
    <w:rsid w:val="00183892"/>
    <w:rsid w:val="00186426"/>
    <w:rsid w:val="001865F2"/>
    <w:rsid w:val="00186DC4"/>
    <w:rsid w:val="001900A0"/>
    <w:rsid w:val="00191AEB"/>
    <w:rsid w:val="0019267C"/>
    <w:rsid w:val="00194572"/>
    <w:rsid w:val="001960E0"/>
    <w:rsid w:val="00196602"/>
    <w:rsid w:val="001A15D1"/>
    <w:rsid w:val="001A3BA0"/>
    <w:rsid w:val="001A47D9"/>
    <w:rsid w:val="001A7268"/>
    <w:rsid w:val="001B0063"/>
    <w:rsid w:val="001B5CB2"/>
    <w:rsid w:val="001C02E2"/>
    <w:rsid w:val="001C1247"/>
    <w:rsid w:val="001C1B87"/>
    <w:rsid w:val="001C2C97"/>
    <w:rsid w:val="001C5FE4"/>
    <w:rsid w:val="001C6A21"/>
    <w:rsid w:val="001C6B8F"/>
    <w:rsid w:val="001D0674"/>
    <w:rsid w:val="001D0693"/>
    <w:rsid w:val="001D0C8F"/>
    <w:rsid w:val="001D0EA9"/>
    <w:rsid w:val="001D12FC"/>
    <w:rsid w:val="001D40D2"/>
    <w:rsid w:val="001D4CD0"/>
    <w:rsid w:val="001D5990"/>
    <w:rsid w:val="001D6571"/>
    <w:rsid w:val="001E04B6"/>
    <w:rsid w:val="001E07DE"/>
    <w:rsid w:val="001E134F"/>
    <w:rsid w:val="001E1728"/>
    <w:rsid w:val="001E1F05"/>
    <w:rsid w:val="001E2501"/>
    <w:rsid w:val="001E297A"/>
    <w:rsid w:val="001E3DD2"/>
    <w:rsid w:val="001E478D"/>
    <w:rsid w:val="001E4E9D"/>
    <w:rsid w:val="001E6B37"/>
    <w:rsid w:val="001F0978"/>
    <w:rsid w:val="001F1BDC"/>
    <w:rsid w:val="001F1C60"/>
    <w:rsid w:val="001F34FD"/>
    <w:rsid w:val="001F61E0"/>
    <w:rsid w:val="00200467"/>
    <w:rsid w:val="0020099F"/>
    <w:rsid w:val="00201D95"/>
    <w:rsid w:val="00201DB2"/>
    <w:rsid w:val="0020241F"/>
    <w:rsid w:val="00203E9C"/>
    <w:rsid w:val="00204DC4"/>
    <w:rsid w:val="002076CE"/>
    <w:rsid w:val="00207BA1"/>
    <w:rsid w:val="00210FC4"/>
    <w:rsid w:val="00212B3E"/>
    <w:rsid w:val="00213113"/>
    <w:rsid w:val="0021355A"/>
    <w:rsid w:val="00214005"/>
    <w:rsid w:val="00216209"/>
    <w:rsid w:val="00226376"/>
    <w:rsid w:val="00226389"/>
    <w:rsid w:val="002302C9"/>
    <w:rsid w:val="002327A6"/>
    <w:rsid w:val="0023371F"/>
    <w:rsid w:val="002338F8"/>
    <w:rsid w:val="002366E0"/>
    <w:rsid w:val="0023726C"/>
    <w:rsid w:val="00240D38"/>
    <w:rsid w:val="00241725"/>
    <w:rsid w:val="00241C45"/>
    <w:rsid w:val="00242FD8"/>
    <w:rsid w:val="002441DC"/>
    <w:rsid w:val="0024478C"/>
    <w:rsid w:val="002472A1"/>
    <w:rsid w:val="002500FE"/>
    <w:rsid w:val="00252C8D"/>
    <w:rsid w:val="0025312A"/>
    <w:rsid w:val="00262366"/>
    <w:rsid w:val="00262CD0"/>
    <w:rsid w:val="00264A9B"/>
    <w:rsid w:val="00266D48"/>
    <w:rsid w:val="00267569"/>
    <w:rsid w:val="002704B7"/>
    <w:rsid w:val="002728FA"/>
    <w:rsid w:val="002736F9"/>
    <w:rsid w:val="0027637A"/>
    <w:rsid w:val="002828D2"/>
    <w:rsid w:val="00282FA2"/>
    <w:rsid w:val="00283047"/>
    <w:rsid w:val="00286790"/>
    <w:rsid w:val="00286DD7"/>
    <w:rsid w:val="00287295"/>
    <w:rsid w:val="00291473"/>
    <w:rsid w:val="0029192A"/>
    <w:rsid w:val="0029254D"/>
    <w:rsid w:val="002934B9"/>
    <w:rsid w:val="00295714"/>
    <w:rsid w:val="0029571B"/>
    <w:rsid w:val="00295831"/>
    <w:rsid w:val="002A23A0"/>
    <w:rsid w:val="002A2C6C"/>
    <w:rsid w:val="002A3AC8"/>
    <w:rsid w:val="002A41E9"/>
    <w:rsid w:val="002A5568"/>
    <w:rsid w:val="002A6D03"/>
    <w:rsid w:val="002B0631"/>
    <w:rsid w:val="002B0C0F"/>
    <w:rsid w:val="002B1BAD"/>
    <w:rsid w:val="002B256A"/>
    <w:rsid w:val="002B3023"/>
    <w:rsid w:val="002C0666"/>
    <w:rsid w:val="002C066A"/>
    <w:rsid w:val="002C1926"/>
    <w:rsid w:val="002C2465"/>
    <w:rsid w:val="002C2B0D"/>
    <w:rsid w:val="002C33D7"/>
    <w:rsid w:val="002C61FE"/>
    <w:rsid w:val="002C707D"/>
    <w:rsid w:val="002D1699"/>
    <w:rsid w:val="002D1C06"/>
    <w:rsid w:val="002D275E"/>
    <w:rsid w:val="002D2CD1"/>
    <w:rsid w:val="002D412E"/>
    <w:rsid w:val="002D7129"/>
    <w:rsid w:val="002E03B6"/>
    <w:rsid w:val="002E1A1D"/>
    <w:rsid w:val="002E323F"/>
    <w:rsid w:val="002E6C48"/>
    <w:rsid w:val="002E7747"/>
    <w:rsid w:val="002F3BBA"/>
    <w:rsid w:val="002F5D5C"/>
    <w:rsid w:val="00302C17"/>
    <w:rsid w:val="00304AC4"/>
    <w:rsid w:val="003054B7"/>
    <w:rsid w:val="00305B35"/>
    <w:rsid w:val="00305C25"/>
    <w:rsid w:val="0030691E"/>
    <w:rsid w:val="003149BF"/>
    <w:rsid w:val="00314BD5"/>
    <w:rsid w:val="003171BB"/>
    <w:rsid w:val="00320AC5"/>
    <w:rsid w:val="00320D31"/>
    <w:rsid w:val="00321FB6"/>
    <w:rsid w:val="00323528"/>
    <w:rsid w:val="00324C10"/>
    <w:rsid w:val="0032502F"/>
    <w:rsid w:val="003263E2"/>
    <w:rsid w:val="003269E4"/>
    <w:rsid w:val="00326B05"/>
    <w:rsid w:val="003309B4"/>
    <w:rsid w:val="003320B3"/>
    <w:rsid w:val="003346FE"/>
    <w:rsid w:val="0033473E"/>
    <w:rsid w:val="00334EBC"/>
    <w:rsid w:val="00335BB2"/>
    <w:rsid w:val="00344DBD"/>
    <w:rsid w:val="00345901"/>
    <w:rsid w:val="00345913"/>
    <w:rsid w:val="00350A2E"/>
    <w:rsid w:val="0035148F"/>
    <w:rsid w:val="0035254A"/>
    <w:rsid w:val="00352D43"/>
    <w:rsid w:val="0035628F"/>
    <w:rsid w:val="003566FA"/>
    <w:rsid w:val="0035768E"/>
    <w:rsid w:val="00362DA1"/>
    <w:rsid w:val="003660FE"/>
    <w:rsid w:val="00370706"/>
    <w:rsid w:val="00374499"/>
    <w:rsid w:val="003745D2"/>
    <w:rsid w:val="00375695"/>
    <w:rsid w:val="00375747"/>
    <w:rsid w:val="00376B35"/>
    <w:rsid w:val="00377868"/>
    <w:rsid w:val="00380AC3"/>
    <w:rsid w:val="003815AE"/>
    <w:rsid w:val="003848D8"/>
    <w:rsid w:val="003901A4"/>
    <w:rsid w:val="00391860"/>
    <w:rsid w:val="00393CCD"/>
    <w:rsid w:val="00395FE9"/>
    <w:rsid w:val="0039770D"/>
    <w:rsid w:val="00397EFB"/>
    <w:rsid w:val="003A0E86"/>
    <w:rsid w:val="003A2450"/>
    <w:rsid w:val="003A2501"/>
    <w:rsid w:val="003A289F"/>
    <w:rsid w:val="003A37C3"/>
    <w:rsid w:val="003A3EA1"/>
    <w:rsid w:val="003A55DD"/>
    <w:rsid w:val="003A55E1"/>
    <w:rsid w:val="003A5882"/>
    <w:rsid w:val="003A610D"/>
    <w:rsid w:val="003A75E5"/>
    <w:rsid w:val="003B25FA"/>
    <w:rsid w:val="003B2E3C"/>
    <w:rsid w:val="003B4A2C"/>
    <w:rsid w:val="003B6697"/>
    <w:rsid w:val="003C2054"/>
    <w:rsid w:val="003C2330"/>
    <w:rsid w:val="003C4912"/>
    <w:rsid w:val="003C746D"/>
    <w:rsid w:val="003C7DAE"/>
    <w:rsid w:val="003D249E"/>
    <w:rsid w:val="003D3617"/>
    <w:rsid w:val="003D4338"/>
    <w:rsid w:val="003D746A"/>
    <w:rsid w:val="003D794A"/>
    <w:rsid w:val="003D7E77"/>
    <w:rsid w:val="003E306C"/>
    <w:rsid w:val="003E5585"/>
    <w:rsid w:val="003E7782"/>
    <w:rsid w:val="003F03A6"/>
    <w:rsid w:val="003F0E4E"/>
    <w:rsid w:val="003F128F"/>
    <w:rsid w:val="003F156E"/>
    <w:rsid w:val="003F1B93"/>
    <w:rsid w:val="003F46EE"/>
    <w:rsid w:val="0040034A"/>
    <w:rsid w:val="00403482"/>
    <w:rsid w:val="00405E5F"/>
    <w:rsid w:val="00406F9C"/>
    <w:rsid w:val="004100C1"/>
    <w:rsid w:val="00412554"/>
    <w:rsid w:val="004139B0"/>
    <w:rsid w:val="00414FC0"/>
    <w:rsid w:val="004163BA"/>
    <w:rsid w:val="00416669"/>
    <w:rsid w:val="00417489"/>
    <w:rsid w:val="004218FB"/>
    <w:rsid w:val="00425CF8"/>
    <w:rsid w:val="00425F55"/>
    <w:rsid w:val="004263AF"/>
    <w:rsid w:val="00426E61"/>
    <w:rsid w:val="00427879"/>
    <w:rsid w:val="004314E2"/>
    <w:rsid w:val="00432182"/>
    <w:rsid w:val="0043298F"/>
    <w:rsid w:val="004354EB"/>
    <w:rsid w:val="0043563F"/>
    <w:rsid w:val="004357E5"/>
    <w:rsid w:val="00437BE9"/>
    <w:rsid w:val="00441D30"/>
    <w:rsid w:val="0044466A"/>
    <w:rsid w:val="00446E6C"/>
    <w:rsid w:val="00451436"/>
    <w:rsid w:val="00452D31"/>
    <w:rsid w:val="00453040"/>
    <w:rsid w:val="00455905"/>
    <w:rsid w:val="00456F9D"/>
    <w:rsid w:val="00457031"/>
    <w:rsid w:val="00465526"/>
    <w:rsid w:val="004671FC"/>
    <w:rsid w:val="004712B9"/>
    <w:rsid w:val="00471821"/>
    <w:rsid w:val="00472BE9"/>
    <w:rsid w:val="0047337D"/>
    <w:rsid w:val="00474DEC"/>
    <w:rsid w:val="00475B17"/>
    <w:rsid w:val="00476EA5"/>
    <w:rsid w:val="004774ED"/>
    <w:rsid w:val="00481468"/>
    <w:rsid w:val="00486DBA"/>
    <w:rsid w:val="0049033A"/>
    <w:rsid w:val="0049052B"/>
    <w:rsid w:val="00496CD4"/>
    <w:rsid w:val="00496DF6"/>
    <w:rsid w:val="004A115C"/>
    <w:rsid w:val="004A3910"/>
    <w:rsid w:val="004A71EC"/>
    <w:rsid w:val="004B012D"/>
    <w:rsid w:val="004B07A8"/>
    <w:rsid w:val="004B11FC"/>
    <w:rsid w:val="004B15B5"/>
    <w:rsid w:val="004B1770"/>
    <w:rsid w:val="004B3483"/>
    <w:rsid w:val="004B3736"/>
    <w:rsid w:val="004B3C97"/>
    <w:rsid w:val="004C67F5"/>
    <w:rsid w:val="004D169F"/>
    <w:rsid w:val="004D39CA"/>
    <w:rsid w:val="004D51CE"/>
    <w:rsid w:val="004E0988"/>
    <w:rsid w:val="004E3AC8"/>
    <w:rsid w:val="004E4F7A"/>
    <w:rsid w:val="004E5829"/>
    <w:rsid w:val="004E7119"/>
    <w:rsid w:val="004E7530"/>
    <w:rsid w:val="004E7EE8"/>
    <w:rsid w:val="004F04C9"/>
    <w:rsid w:val="004F5854"/>
    <w:rsid w:val="004F5E41"/>
    <w:rsid w:val="00504CED"/>
    <w:rsid w:val="00505021"/>
    <w:rsid w:val="00505395"/>
    <w:rsid w:val="005053BB"/>
    <w:rsid w:val="00505C7C"/>
    <w:rsid w:val="005074F5"/>
    <w:rsid w:val="00510893"/>
    <w:rsid w:val="005126A1"/>
    <w:rsid w:val="0052203E"/>
    <w:rsid w:val="00526312"/>
    <w:rsid w:val="005271C7"/>
    <w:rsid w:val="00527B6A"/>
    <w:rsid w:val="00530D7C"/>
    <w:rsid w:val="00530E2F"/>
    <w:rsid w:val="00532B34"/>
    <w:rsid w:val="005365ED"/>
    <w:rsid w:val="00537640"/>
    <w:rsid w:val="005419A5"/>
    <w:rsid w:val="00543EB9"/>
    <w:rsid w:val="00544495"/>
    <w:rsid w:val="00553796"/>
    <w:rsid w:val="00554486"/>
    <w:rsid w:val="005567A4"/>
    <w:rsid w:val="005569EF"/>
    <w:rsid w:val="0056293D"/>
    <w:rsid w:val="00563C37"/>
    <w:rsid w:val="00564226"/>
    <w:rsid w:val="00564AD3"/>
    <w:rsid w:val="00564C4B"/>
    <w:rsid w:val="005652F6"/>
    <w:rsid w:val="005703A6"/>
    <w:rsid w:val="0057077D"/>
    <w:rsid w:val="00573363"/>
    <w:rsid w:val="005738AE"/>
    <w:rsid w:val="005747CE"/>
    <w:rsid w:val="00575E2E"/>
    <w:rsid w:val="005762F8"/>
    <w:rsid w:val="005828B3"/>
    <w:rsid w:val="005836D9"/>
    <w:rsid w:val="00584193"/>
    <w:rsid w:val="0058573E"/>
    <w:rsid w:val="00590493"/>
    <w:rsid w:val="0059087A"/>
    <w:rsid w:val="00592CBF"/>
    <w:rsid w:val="00593E96"/>
    <w:rsid w:val="00594695"/>
    <w:rsid w:val="005952A4"/>
    <w:rsid w:val="005A19CA"/>
    <w:rsid w:val="005A1B31"/>
    <w:rsid w:val="005A1F46"/>
    <w:rsid w:val="005A28A1"/>
    <w:rsid w:val="005A6E3E"/>
    <w:rsid w:val="005A72B5"/>
    <w:rsid w:val="005A7FEA"/>
    <w:rsid w:val="005B37B2"/>
    <w:rsid w:val="005B7375"/>
    <w:rsid w:val="005C0944"/>
    <w:rsid w:val="005C1DBF"/>
    <w:rsid w:val="005C427C"/>
    <w:rsid w:val="005C5624"/>
    <w:rsid w:val="005C56EB"/>
    <w:rsid w:val="005D12E2"/>
    <w:rsid w:val="005D3F1E"/>
    <w:rsid w:val="005D6364"/>
    <w:rsid w:val="005D7FBB"/>
    <w:rsid w:val="005E27C6"/>
    <w:rsid w:val="005E29F5"/>
    <w:rsid w:val="005E31EC"/>
    <w:rsid w:val="005E3D8E"/>
    <w:rsid w:val="005E6FE7"/>
    <w:rsid w:val="005E705B"/>
    <w:rsid w:val="005E75AA"/>
    <w:rsid w:val="005F0E2C"/>
    <w:rsid w:val="005F0FEA"/>
    <w:rsid w:val="005F1EF9"/>
    <w:rsid w:val="005F4127"/>
    <w:rsid w:val="005F5ED5"/>
    <w:rsid w:val="005F793B"/>
    <w:rsid w:val="00600616"/>
    <w:rsid w:val="006013DE"/>
    <w:rsid w:val="0060383A"/>
    <w:rsid w:val="00606C4C"/>
    <w:rsid w:val="006136DF"/>
    <w:rsid w:val="00613A0A"/>
    <w:rsid w:val="00613B8F"/>
    <w:rsid w:val="00615B26"/>
    <w:rsid w:val="00616A4B"/>
    <w:rsid w:val="0062139A"/>
    <w:rsid w:val="00621673"/>
    <w:rsid w:val="00621F06"/>
    <w:rsid w:val="00623308"/>
    <w:rsid w:val="00626341"/>
    <w:rsid w:val="006268BC"/>
    <w:rsid w:val="00626F4F"/>
    <w:rsid w:val="006350AD"/>
    <w:rsid w:val="00635749"/>
    <w:rsid w:val="00640F74"/>
    <w:rsid w:val="00644103"/>
    <w:rsid w:val="006451B9"/>
    <w:rsid w:val="00650CE7"/>
    <w:rsid w:val="00651502"/>
    <w:rsid w:val="00651EC3"/>
    <w:rsid w:val="0065254F"/>
    <w:rsid w:val="006534CA"/>
    <w:rsid w:val="0065478A"/>
    <w:rsid w:val="006567A5"/>
    <w:rsid w:val="00656817"/>
    <w:rsid w:val="00656DE2"/>
    <w:rsid w:val="0066208A"/>
    <w:rsid w:val="00664196"/>
    <w:rsid w:val="0066426D"/>
    <w:rsid w:val="00664A94"/>
    <w:rsid w:val="00664CB2"/>
    <w:rsid w:val="00667153"/>
    <w:rsid w:val="0067056F"/>
    <w:rsid w:val="0067057F"/>
    <w:rsid w:val="00673608"/>
    <w:rsid w:val="00677E9E"/>
    <w:rsid w:val="00681BDE"/>
    <w:rsid w:val="006826A3"/>
    <w:rsid w:val="0068342F"/>
    <w:rsid w:val="0068454B"/>
    <w:rsid w:val="00690CFD"/>
    <w:rsid w:val="00691BB6"/>
    <w:rsid w:val="00691D6D"/>
    <w:rsid w:val="0069259D"/>
    <w:rsid w:val="006933C2"/>
    <w:rsid w:val="00694091"/>
    <w:rsid w:val="006A00C4"/>
    <w:rsid w:val="006A1998"/>
    <w:rsid w:val="006A2356"/>
    <w:rsid w:val="006A2671"/>
    <w:rsid w:val="006A3B6D"/>
    <w:rsid w:val="006A5A9B"/>
    <w:rsid w:val="006B0F78"/>
    <w:rsid w:val="006B1641"/>
    <w:rsid w:val="006B19D0"/>
    <w:rsid w:val="006B28DD"/>
    <w:rsid w:val="006B539C"/>
    <w:rsid w:val="006B62A3"/>
    <w:rsid w:val="006B7542"/>
    <w:rsid w:val="006B756E"/>
    <w:rsid w:val="006C0629"/>
    <w:rsid w:val="006C283A"/>
    <w:rsid w:val="006C57F6"/>
    <w:rsid w:val="006C601D"/>
    <w:rsid w:val="006C6A7E"/>
    <w:rsid w:val="006D06BF"/>
    <w:rsid w:val="006D2EAF"/>
    <w:rsid w:val="006D408C"/>
    <w:rsid w:val="006D4BEF"/>
    <w:rsid w:val="006D755F"/>
    <w:rsid w:val="006E224C"/>
    <w:rsid w:val="006E3ED0"/>
    <w:rsid w:val="006E531A"/>
    <w:rsid w:val="006E60E9"/>
    <w:rsid w:val="006E6E2F"/>
    <w:rsid w:val="006F03E8"/>
    <w:rsid w:val="006F0EB1"/>
    <w:rsid w:val="006F0F0A"/>
    <w:rsid w:val="006F6919"/>
    <w:rsid w:val="006F7195"/>
    <w:rsid w:val="00700989"/>
    <w:rsid w:val="0071283D"/>
    <w:rsid w:val="00713443"/>
    <w:rsid w:val="00713B9A"/>
    <w:rsid w:val="007145FF"/>
    <w:rsid w:val="00720616"/>
    <w:rsid w:val="00721588"/>
    <w:rsid w:val="007217DF"/>
    <w:rsid w:val="00723589"/>
    <w:rsid w:val="00724381"/>
    <w:rsid w:val="00725614"/>
    <w:rsid w:val="00725DFA"/>
    <w:rsid w:val="007263CF"/>
    <w:rsid w:val="0072663B"/>
    <w:rsid w:val="00727A1C"/>
    <w:rsid w:val="007324D9"/>
    <w:rsid w:val="00732567"/>
    <w:rsid w:val="007343D0"/>
    <w:rsid w:val="007348E0"/>
    <w:rsid w:val="0073633C"/>
    <w:rsid w:val="007371D1"/>
    <w:rsid w:val="00737781"/>
    <w:rsid w:val="00737CA8"/>
    <w:rsid w:val="00737CCD"/>
    <w:rsid w:val="00743180"/>
    <w:rsid w:val="007432A5"/>
    <w:rsid w:val="007455AC"/>
    <w:rsid w:val="00745907"/>
    <w:rsid w:val="0074599C"/>
    <w:rsid w:val="00750DA9"/>
    <w:rsid w:val="00752630"/>
    <w:rsid w:val="007545D4"/>
    <w:rsid w:val="00754CAA"/>
    <w:rsid w:val="00757037"/>
    <w:rsid w:val="00762C0A"/>
    <w:rsid w:val="007643FF"/>
    <w:rsid w:val="00767EC7"/>
    <w:rsid w:val="0077064B"/>
    <w:rsid w:val="00772697"/>
    <w:rsid w:val="00773D17"/>
    <w:rsid w:val="00776BCE"/>
    <w:rsid w:val="00777935"/>
    <w:rsid w:val="00777973"/>
    <w:rsid w:val="00777E22"/>
    <w:rsid w:val="00780E69"/>
    <w:rsid w:val="00781035"/>
    <w:rsid w:val="0078150F"/>
    <w:rsid w:val="007823E9"/>
    <w:rsid w:val="00784E50"/>
    <w:rsid w:val="00785E33"/>
    <w:rsid w:val="00786407"/>
    <w:rsid w:val="007928E1"/>
    <w:rsid w:val="00794B3A"/>
    <w:rsid w:val="00795862"/>
    <w:rsid w:val="007A01B0"/>
    <w:rsid w:val="007A01C0"/>
    <w:rsid w:val="007B0692"/>
    <w:rsid w:val="007B1139"/>
    <w:rsid w:val="007B1B96"/>
    <w:rsid w:val="007B2709"/>
    <w:rsid w:val="007B40CA"/>
    <w:rsid w:val="007B4E95"/>
    <w:rsid w:val="007B782F"/>
    <w:rsid w:val="007C0976"/>
    <w:rsid w:val="007C106B"/>
    <w:rsid w:val="007C34C7"/>
    <w:rsid w:val="007C3CB9"/>
    <w:rsid w:val="007C486D"/>
    <w:rsid w:val="007C4E3D"/>
    <w:rsid w:val="007C755B"/>
    <w:rsid w:val="007D1D77"/>
    <w:rsid w:val="007D202A"/>
    <w:rsid w:val="007D41BC"/>
    <w:rsid w:val="007D41C9"/>
    <w:rsid w:val="007D5D8B"/>
    <w:rsid w:val="007D7392"/>
    <w:rsid w:val="007E0389"/>
    <w:rsid w:val="007E0C55"/>
    <w:rsid w:val="007E0D1C"/>
    <w:rsid w:val="007E1679"/>
    <w:rsid w:val="007E2076"/>
    <w:rsid w:val="007E22C3"/>
    <w:rsid w:val="007E69BE"/>
    <w:rsid w:val="007E6F59"/>
    <w:rsid w:val="007F243E"/>
    <w:rsid w:val="007F282D"/>
    <w:rsid w:val="007F2FD2"/>
    <w:rsid w:val="007F3130"/>
    <w:rsid w:val="007F3EE6"/>
    <w:rsid w:val="007F79A4"/>
    <w:rsid w:val="00800562"/>
    <w:rsid w:val="0080293E"/>
    <w:rsid w:val="008049DC"/>
    <w:rsid w:val="00807E29"/>
    <w:rsid w:val="00807E74"/>
    <w:rsid w:val="00810351"/>
    <w:rsid w:val="00810543"/>
    <w:rsid w:val="00811AD7"/>
    <w:rsid w:val="00811B75"/>
    <w:rsid w:val="008132D8"/>
    <w:rsid w:val="0081432E"/>
    <w:rsid w:val="00814611"/>
    <w:rsid w:val="0081657E"/>
    <w:rsid w:val="00820B7A"/>
    <w:rsid w:val="00821ACB"/>
    <w:rsid w:val="008226E4"/>
    <w:rsid w:val="00830591"/>
    <w:rsid w:val="00832548"/>
    <w:rsid w:val="008327D3"/>
    <w:rsid w:val="00832A3F"/>
    <w:rsid w:val="00832CA8"/>
    <w:rsid w:val="00833B0D"/>
    <w:rsid w:val="00834862"/>
    <w:rsid w:val="00836274"/>
    <w:rsid w:val="00837384"/>
    <w:rsid w:val="00840714"/>
    <w:rsid w:val="00841170"/>
    <w:rsid w:val="0084235C"/>
    <w:rsid w:val="00843767"/>
    <w:rsid w:val="0084528A"/>
    <w:rsid w:val="0084726A"/>
    <w:rsid w:val="00851C59"/>
    <w:rsid w:val="00853B92"/>
    <w:rsid w:val="00853CC2"/>
    <w:rsid w:val="00855CD5"/>
    <w:rsid w:val="0086015B"/>
    <w:rsid w:val="00860676"/>
    <w:rsid w:val="00861AD5"/>
    <w:rsid w:val="0086223A"/>
    <w:rsid w:val="008630E4"/>
    <w:rsid w:val="00863882"/>
    <w:rsid w:val="00864E87"/>
    <w:rsid w:val="00867C3B"/>
    <w:rsid w:val="00870551"/>
    <w:rsid w:val="00871F42"/>
    <w:rsid w:val="00873425"/>
    <w:rsid w:val="0087547A"/>
    <w:rsid w:val="008762DB"/>
    <w:rsid w:val="008763E6"/>
    <w:rsid w:val="0087698D"/>
    <w:rsid w:val="00876F87"/>
    <w:rsid w:val="00880272"/>
    <w:rsid w:val="008802CA"/>
    <w:rsid w:val="00880F9D"/>
    <w:rsid w:val="008817FD"/>
    <w:rsid w:val="00883380"/>
    <w:rsid w:val="00885238"/>
    <w:rsid w:val="00885980"/>
    <w:rsid w:val="00887BD5"/>
    <w:rsid w:val="00890797"/>
    <w:rsid w:val="0089088A"/>
    <w:rsid w:val="00890EB6"/>
    <w:rsid w:val="00891F7E"/>
    <w:rsid w:val="00893DCF"/>
    <w:rsid w:val="00893DFA"/>
    <w:rsid w:val="00894AEC"/>
    <w:rsid w:val="00896D2A"/>
    <w:rsid w:val="00896E3C"/>
    <w:rsid w:val="00896FFA"/>
    <w:rsid w:val="008A1ED7"/>
    <w:rsid w:val="008A1FCE"/>
    <w:rsid w:val="008A5241"/>
    <w:rsid w:val="008A53A5"/>
    <w:rsid w:val="008A59D5"/>
    <w:rsid w:val="008A5DFF"/>
    <w:rsid w:val="008A7163"/>
    <w:rsid w:val="008B2B48"/>
    <w:rsid w:val="008C1003"/>
    <w:rsid w:val="008C174A"/>
    <w:rsid w:val="008C19F7"/>
    <w:rsid w:val="008C3EF0"/>
    <w:rsid w:val="008C7046"/>
    <w:rsid w:val="008C75B3"/>
    <w:rsid w:val="008D0FD5"/>
    <w:rsid w:val="008D1ABB"/>
    <w:rsid w:val="008D21CA"/>
    <w:rsid w:val="008D2D34"/>
    <w:rsid w:val="008D4408"/>
    <w:rsid w:val="008D648B"/>
    <w:rsid w:val="008E357E"/>
    <w:rsid w:val="008E40C5"/>
    <w:rsid w:val="008E5849"/>
    <w:rsid w:val="008F0360"/>
    <w:rsid w:val="008F03FA"/>
    <w:rsid w:val="008F1B60"/>
    <w:rsid w:val="008F2BFF"/>
    <w:rsid w:val="008F4A9F"/>
    <w:rsid w:val="008F5D29"/>
    <w:rsid w:val="009017A7"/>
    <w:rsid w:val="00902CE9"/>
    <w:rsid w:val="00905360"/>
    <w:rsid w:val="00905A75"/>
    <w:rsid w:val="009061C1"/>
    <w:rsid w:val="0090623D"/>
    <w:rsid w:val="009069DB"/>
    <w:rsid w:val="00907288"/>
    <w:rsid w:val="00910BC4"/>
    <w:rsid w:val="00911213"/>
    <w:rsid w:val="009120AE"/>
    <w:rsid w:val="009133F4"/>
    <w:rsid w:val="0091528E"/>
    <w:rsid w:val="009166D5"/>
    <w:rsid w:val="0091735B"/>
    <w:rsid w:val="0091774E"/>
    <w:rsid w:val="00922419"/>
    <w:rsid w:val="00924250"/>
    <w:rsid w:val="00931885"/>
    <w:rsid w:val="00931BFA"/>
    <w:rsid w:val="00932B3A"/>
    <w:rsid w:val="009334B0"/>
    <w:rsid w:val="00933FB0"/>
    <w:rsid w:val="00937802"/>
    <w:rsid w:val="0094279B"/>
    <w:rsid w:val="00943AD9"/>
    <w:rsid w:val="00951EAD"/>
    <w:rsid w:val="00953666"/>
    <w:rsid w:val="00971001"/>
    <w:rsid w:val="00971DC0"/>
    <w:rsid w:val="00971FCA"/>
    <w:rsid w:val="00974DD7"/>
    <w:rsid w:val="009754BF"/>
    <w:rsid w:val="00976C78"/>
    <w:rsid w:val="00976D6F"/>
    <w:rsid w:val="00984870"/>
    <w:rsid w:val="0098493A"/>
    <w:rsid w:val="00985D56"/>
    <w:rsid w:val="00991D6A"/>
    <w:rsid w:val="009A2C3F"/>
    <w:rsid w:val="009A3F64"/>
    <w:rsid w:val="009B1584"/>
    <w:rsid w:val="009B250B"/>
    <w:rsid w:val="009B2EBE"/>
    <w:rsid w:val="009B3725"/>
    <w:rsid w:val="009B3850"/>
    <w:rsid w:val="009B3A58"/>
    <w:rsid w:val="009B3F70"/>
    <w:rsid w:val="009C0581"/>
    <w:rsid w:val="009C64A1"/>
    <w:rsid w:val="009C65E9"/>
    <w:rsid w:val="009C792D"/>
    <w:rsid w:val="009D2ABE"/>
    <w:rsid w:val="009D3A8F"/>
    <w:rsid w:val="009D481B"/>
    <w:rsid w:val="009D4915"/>
    <w:rsid w:val="009D521B"/>
    <w:rsid w:val="009E1A83"/>
    <w:rsid w:val="009E4D88"/>
    <w:rsid w:val="009E60D3"/>
    <w:rsid w:val="009F0905"/>
    <w:rsid w:val="009F1F9E"/>
    <w:rsid w:val="009F2D77"/>
    <w:rsid w:val="009F308D"/>
    <w:rsid w:val="009F3C1A"/>
    <w:rsid w:val="009F4BE3"/>
    <w:rsid w:val="009F4C00"/>
    <w:rsid w:val="009F4E58"/>
    <w:rsid w:val="009F5391"/>
    <w:rsid w:val="009F6040"/>
    <w:rsid w:val="009F6312"/>
    <w:rsid w:val="009F7311"/>
    <w:rsid w:val="009F7E47"/>
    <w:rsid w:val="00A00193"/>
    <w:rsid w:val="00A03683"/>
    <w:rsid w:val="00A059C0"/>
    <w:rsid w:val="00A10906"/>
    <w:rsid w:val="00A10F64"/>
    <w:rsid w:val="00A11850"/>
    <w:rsid w:val="00A12230"/>
    <w:rsid w:val="00A13222"/>
    <w:rsid w:val="00A14599"/>
    <w:rsid w:val="00A15CF7"/>
    <w:rsid w:val="00A16395"/>
    <w:rsid w:val="00A2073A"/>
    <w:rsid w:val="00A23754"/>
    <w:rsid w:val="00A30827"/>
    <w:rsid w:val="00A349B1"/>
    <w:rsid w:val="00A3563F"/>
    <w:rsid w:val="00A363C3"/>
    <w:rsid w:val="00A3657E"/>
    <w:rsid w:val="00A37A4A"/>
    <w:rsid w:val="00A40E5D"/>
    <w:rsid w:val="00A40EAB"/>
    <w:rsid w:val="00A40EF4"/>
    <w:rsid w:val="00A449A2"/>
    <w:rsid w:val="00A467BB"/>
    <w:rsid w:val="00A4688B"/>
    <w:rsid w:val="00A47127"/>
    <w:rsid w:val="00A47AA5"/>
    <w:rsid w:val="00A50679"/>
    <w:rsid w:val="00A5178F"/>
    <w:rsid w:val="00A52099"/>
    <w:rsid w:val="00A532E2"/>
    <w:rsid w:val="00A56CC6"/>
    <w:rsid w:val="00A60C84"/>
    <w:rsid w:val="00A644E4"/>
    <w:rsid w:val="00A71E96"/>
    <w:rsid w:val="00A72228"/>
    <w:rsid w:val="00A722FA"/>
    <w:rsid w:val="00A75190"/>
    <w:rsid w:val="00A7555C"/>
    <w:rsid w:val="00A764B5"/>
    <w:rsid w:val="00A80044"/>
    <w:rsid w:val="00A801AA"/>
    <w:rsid w:val="00A801F5"/>
    <w:rsid w:val="00A8021D"/>
    <w:rsid w:val="00A83B56"/>
    <w:rsid w:val="00A86857"/>
    <w:rsid w:val="00A900EF"/>
    <w:rsid w:val="00A95619"/>
    <w:rsid w:val="00A9637E"/>
    <w:rsid w:val="00A9738F"/>
    <w:rsid w:val="00AA007E"/>
    <w:rsid w:val="00AA077A"/>
    <w:rsid w:val="00AA08B7"/>
    <w:rsid w:val="00AA0BE0"/>
    <w:rsid w:val="00AA0D3D"/>
    <w:rsid w:val="00AA0F5F"/>
    <w:rsid w:val="00AA7888"/>
    <w:rsid w:val="00AB2BC1"/>
    <w:rsid w:val="00AB3D92"/>
    <w:rsid w:val="00AB4988"/>
    <w:rsid w:val="00AC02D3"/>
    <w:rsid w:val="00AC1CF8"/>
    <w:rsid w:val="00AC1D1C"/>
    <w:rsid w:val="00AC4086"/>
    <w:rsid w:val="00AC6724"/>
    <w:rsid w:val="00AC6D42"/>
    <w:rsid w:val="00AC6DD6"/>
    <w:rsid w:val="00AC745B"/>
    <w:rsid w:val="00AC7C4F"/>
    <w:rsid w:val="00AD2AEE"/>
    <w:rsid w:val="00AD34F0"/>
    <w:rsid w:val="00AD487D"/>
    <w:rsid w:val="00AD6228"/>
    <w:rsid w:val="00AD6348"/>
    <w:rsid w:val="00AE0419"/>
    <w:rsid w:val="00AE0B87"/>
    <w:rsid w:val="00AE18DC"/>
    <w:rsid w:val="00AE4139"/>
    <w:rsid w:val="00AE52E4"/>
    <w:rsid w:val="00AE78D8"/>
    <w:rsid w:val="00AF0660"/>
    <w:rsid w:val="00AF18A7"/>
    <w:rsid w:val="00AF1B30"/>
    <w:rsid w:val="00AF343B"/>
    <w:rsid w:val="00AF5A07"/>
    <w:rsid w:val="00AF5A50"/>
    <w:rsid w:val="00AF638F"/>
    <w:rsid w:val="00AF66A9"/>
    <w:rsid w:val="00AF7B25"/>
    <w:rsid w:val="00AF7E1B"/>
    <w:rsid w:val="00B018EB"/>
    <w:rsid w:val="00B032C3"/>
    <w:rsid w:val="00B03443"/>
    <w:rsid w:val="00B0596C"/>
    <w:rsid w:val="00B10F17"/>
    <w:rsid w:val="00B12CDD"/>
    <w:rsid w:val="00B13F6E"/>
    <w:rsid w:val="00B14BDA"/>
    <w:rsid w:val="00B15D5F"/>
    <w:rsid w:val="00B16404"/>
    <w:rsid w:val="00B1653F"/>
    <w:rsid w:val="00B173D7"/>
    <w:rsid w:val="00B20E18"/>
    <w:rsid w:val="00B23819"/>
    <w:rsid w:val="00B24F41"/>
    <w:rsid w:val="00B268EB"/>
    <w:rsid w:val="00B2695D"/>
    <w:rsid w:val="00B26E3D"/>
    <w:rsid w:val="00B276D6"/>
    <w:rsid w:val="00B33D02"/>
    <w:rsid w:val="00B340D8"/>
    <w:rsid w:val="00B3592E"/>
    <w:rsid w:val="00B37324"/>
    <w:rsid w:val="00B422D7"/>
    <w:rsid w:val="00B42F1C"/>
    <w:rsid w:val="00B43F1B"/>
    <w:rsid w:val="00B44B2C"/>
    <w:rsid w:val="00B44C0B"/>
    <w:rsid w:val="00B47184"/>
    <w:rsid w:val="00B4750A"/>
    <w:rsid w:val="00B476AF"/>
    <w:rsid w:val="00B50420"/>
    <w:rsid w:val="00B51AEB"/>
    <w:rsid w:val="00B527FC"/>
    <w:rsid w:val="00B531A3"/>
    <w:rsid w:val="00B53720"/>
    <w:rsid w:val="00B5394B"/>
    <w:rsid w:val="00B54F87"/>
    <w:rsid w:val="00B54FAC"/>
    <w:rsid w:val="00B6031D"/>
    <w:rsid w:val="00B6128F"/>
    <w:rsid w:val="00B700F9"/>
    <w:rsid w:val="00B71287"/>
    <w:rsid w:val="00B7356B"/>
    <w:rsid w:val="00B759DA"/>
    <w:rsid w:val="00B76021"/>
    <w:rsid w:val="00B760D4"/>
    <w:rsid w:val="00B769C2"/>
    <w:rsid w:val="00B81470"/>
    <w:rsid w:val="00B81505"/>
    <w:rsid w:val="00B82F72"/>
    <w:rsid w:val="00B83524"/>
    <w:rsid w:val="00B8355E"/>
    <w:rsid w:val="00B841A2"/>
    <w:rsid w:val="00B8429E"/>
    <w:rsid w:val="00B8441F"/>
    <w:rsid w:val="00B876EA"/>
    <w:rsid w:val="00B93A2A"/>
    <w:rsid w:val="00B93D6B"/>
    <w:rsid w:val="00B9450D"/>
    <w:rsid w:val="00B947ED"/>
    <w:rsid w:val="00B94900"/>
    <w:rsid w:val="00B9660E"/>
    <w:rsid w:val="00B9668F"/>
    <w:rsid w:val="00BA44C8"/>
    <w:rsid w:val="00BA46B6"/>
    <w:rsid w:val="00BA7559"/>
    <w:rsid w:val="00BB36F1"/>
    <w:rsid w:val="00BB3E9E"/>
    <w:rsid w:val="00BB4D43"/>
    <w:rsid w:val="00BB6E6D"/>
    <w:rsid w:val="00BC32C2"/>
    <w:rsid w:val="00BC3979"/>
    <w:rsid w:val="00BC43AA"/>
    <w:rsid w:val="00BC4661"/>
    <w:rsid w:val="00BD0820"/>
    <w:rsid w:val="00BD3CDA"/>
    <w:rsid w:val="00BD4777"/>
    <w:rsid w:val="00BD4CDF"/>
    <w:rsid w:val="00BD4D3C"/>
    <w:rsid w:val="00BD4E19"/>
    <w:rsid w:val="00BD6783"/>
    <w:rsid w:val="00BD7DA5"/>
    <w:rsid w:val="00BE01A4"/>
    <w:rsid w:val="00BE0B9E"/>
    <w:rsid w:val="00BE137B"/>
    <w:rsid w:val="00BE3DA3"/>
    <w:rsid w:val="00BE47B2"/>
    <w:rsid w:val="00BE5A2E"/>
    <w:rsid w:val="00BE5E65"/>
    <w:rsid w:val="00BE74A2"/>
    <w:rsid w:val="00BF0F1D"/>
    <w:rsid w:val="00BF2D93"/>
    <w:rsid w:val="00BF3F1D"/>
    <w:rsid w:val="00BF4966"/>
    <w:rsid w:val="00BF65E1"/>
    <w:rsid w:val="00C0527F"/>
    <w:rsid w:val="00C073B7"/>
    <w:rsid w:val="00C0769A"/>
    <w:rsid w:val="00C1089A"/>
    <w:rsid w:val="00C10F5F"/>
    <w:rsid w:val="00C11DF3"/>
    <w:rsid w:val="00C122E0"/>
    <w:rsid w:val="00C12659"/>
    <w:rsid w:val="00C12671"/>
    <w:rsid w:val="00C12799"/>
    <w:rsid w:val="00C12F3B"/>
    <w:rsid w:val="00C1397B"/>
    <w:rsid w:val="00C158F9"/>
    <w:rsid w:val="00C179B4"/>
    <w:rsid w:val="00C20889"/>
    <w:rsid w:val="00C24A9C"/>
    <w:rsid w:val="00C24F8B"/>
    <w:rsid w:val="00C27298"/>
    <w:rsid w:val="00C3259A"/>
    <w:rsid w:val="00C40FEC"/>
    <w:rsid w:val="00C42846"/>
    <w:rsid w:val="00C43F4C"/>
    <w:rsid w:val="00C44E52"/>
    <w:rsid w:val="00C46349"/>
    <w:rsid w:val="00C468B1"/>
    <w:rsid w:val="00C53603"/>
    <w:rsid w:val="00C607EB"/>
    <w:rsid w:val="00C609F0"/>
    <w:rsid w:val="00C617F6"/>
    <w:rsid w:val="00C62DD1"/>
    <w:rsid w:val="00C63169"/>
    <w:rsid w:val="00C649EE"/>
    <w:rsid w:val="00C65A69"/>
    <w:rsid w:val="00C65E7F"/>
    <w:rsid w:val="00C6734B"/>
    <w:rsid w:val="00C7098C"/>
    <w:rsid w:val="00C717CD"/>
    <w:rsid w:val="00C72FE0"/>
    <w:rsid w:val="00C7357E"/>
    <w:rsid w:val="00C739CC"/>
    <w:rsid w:val="00C753F8"/>
    <w:rsid w:val="00C77BB1"/>
    <w:rsid w:val="00C801E9"/>
    <w:rsid w:val="00C8101E"/>
    <w:rsid w:val="00C8161C"/>
    <w:rsid w:val="00C827A2"/>
    <w:rsid w:val="00C832E6"/>
    <w:rsid w:val="00C83AB0"/>
    <w:rsid w:val="00C84F15"/>
    <w:rsid w:val="00C8524D"/>
    <w:rsid w:val="00C8706A"/>
    <w:rsid w:val="00C91108"/>
    <w:rsid w:val="00C912E7"/>
    <w:rsid w:val="00C91954"/>
    <w:rsid w:val="00C939E6"/>
    <w:rsid w:val="00C93A6F"/>
    <w:rsid w:val="00C94242"/>
    <w:rsid w:val="00C957BE"/>
    <w:rsid w:val="00C970D6"/>
    <w:rsid w:val="00C97BBE"/>
    <w:rsid w:val="00C97C03"/>
    <w:rsid w:val="00C97E7C"/>
    <w:rsid w:val="00CA23C8"/>
    <w:rsid w:val="00CA712A"/>
    <w:rsid w:val="00CB1E02"/>
    <w:rsid w:val="00CB2958"/>
    <w:rsid w:val="00CB614F"/>
    <w:rsid w:val="00CC3DAD"/>
    <w:rsid w:val="00CC581B"/>
    <w:rsid w:val="00CD0642"/>
    <w:rsid w:val="00CD06BE"/>
    <w:rsid w:val="00CD24E3"/>
    <w:rsid w:val="00CD33D1"/>
    <w:rsid w:val="00CD7A0F"/>
    <w:rsid w:val="00CD7C4C"/>
    <w:rsid w:val="00CE07B1"/>
    <w:rsid w:val="00CE1AEE"/>
    <w:rsid w:val="00CE486E"/>
    <w:rsid w:val="00CE4FD6"/>
    <w:rsid w:val="00CE7694"/>
    <w:rsid w:val="00CE7B48"/>
    <w:rsid w:val="00CF2859"/>
    <w:rsid w:val="00CF2A8B"/>
    <w:rsid w:val="00CF38D0"/>
    <w:rsid w:val="00CF6890"/>
    <w:rsid w:val="00CF6AB1"/>
    <w:rsid w:val="00CF77B1"/>
    <w:rsid w:val="00CF7C14"/>
    <w:rsid w:val="00D04F94"/>
    <w:rsid w:val="00D0574C"/>
    <w:rsid w:val="00D057B1"/>
    <w:rsid w:val="00D0684B"/>
    <w:rsid w:val="00D07033"/>
    <w:rsid w:val="00D114FA"/>
    <w:rsid w:val="00D12E22"/>
    <w:rsid w:val="00D13BFB"/>
    <w:rsid w:val="00D14859"/>
    <w:rsid w:val="00D14B88"/>
    <w:rsid w:val="00D14E8D"/>
    <w:rsid w:val="00D1520E"/>
    <w:rsid w:val="00D20470"/>
    <w:rsid w:val="00D20543"/>
    <w:rsid w:val="00D21B9E"/>
    <w:rsid w:val="00D22B0D"/>
    <w:rsid w:val="00D2711B"/>
    <w:rsid w:val="00D302CA"/>
    <w:rsid w:val="00D30F19"/>
    <w:rsid w:val="00D33553"/>
    <w:rsid w:val="00D33720"/>
    <w:rsid w:val="00D34969"/>
    <w:rsid w:val="00D35BBB"/>
    <w:rsid w:val="00D36EA3"/>
    <w:rsid w:val="00D42587"/>
    <w:rsid w:val="00D43ADC"/>
    <w:rsid w:val="00D443E9"/>
    <w:rsid w:val="00D4536B"/>
    <w:rsid w:val="00D45FCB"/>
    <w:rsid w:val="00D50A1D"/>
    <w:rsid w:val="00D52077"/>
    <w:rsid w:val="00D557B0"/>
    <w:rsid w:val="00D559DF"/>
    <w:rsid w:val="00D56D31"/>
    <w:rsid w:val="00D5700F"/>
    <w:rsid w:val="00D570A1"/>
    <w:rsid w:val="00D6016A"/>
    <w:rsid w:val="00D61013"/>
    <w:rsid w:val="00D6222E"/>
    <w:rsid w:val="00D6261E"/>
    <w:rsid w:val="00D62955"/>
    <w:rsid w:val="00D63DC9"/>
    <w:rsid w:val="00D63F29"/>
    <w:rsid w:val="00D64542"/>
    <w:rsid w:val="00D66409"/>
    <w:rsid w:val="00D66F77"/>
    <w:rsid w:val="00D70228"/>
    <w:rsid w:val="00D71871"/>
    <w:rsid w:val="00D71DFF"/>
    <w:rsid w:val="00D71E7A"/>
    <w:rsid w:val="00D71FC2"/>
    <w:rsid w:val="00D72D8C"/>
    <w:rsid w:val="00D76E63"/>
    <w:rsid w:val="00D772DD"/>
    <w:rsid w:val="00D82CB3"/>
    <w:rsid w:val="00D83A90"/>
    <w:rsid w:val="00D83CD5"/>
    <w:rsid w:val="00D87EBE"/>
    <w:rsid w:val="00D94B6C"/>
    <w:rsid w:val="00D94C9C"/>
    <w:rsid w:val="00D9689B"/>
    <w:rsid w:val="00D96E4D"/>
    <w:rsid w:val="00D972EC"/>
    <w:rsid w:val="00DA277D"/>
    <w:rsid w:val="00DA2DEE"/>
    <w:rsid w:val="00DA4A4E"/>
    <w:rsid w:val="00DA55DF"/>
    <w:rsid w:val="00DA5C42"/>
    <w:rsid w:val="00DA7252"/>
    <w:rsid w:val="00DA7D10"/>
    <w:rsid w:val="00DB1112"/>
    <w:rsid w:val="00DB12F3"/>
    <w:rsid w:val="00DB1EB8"/>
    <w:rsid w:val="00DB4C12"/>
    <w:rsid w:val="00DB76CF"/>
    <w:rsid w:val="00DB7D32"/>
    <w:rsid w:val="00DC0401"/>
    <w:rsid w:val="00DC4D9A"/>
    <w:rsid w:val="00DC7580"/>
    <w:rsid w:val="00DD3093"/>
    <w:rsid w:val="00DE1E7D"/>
    <w:rsid w:val="00DE3300"/>
    <w:rsid w:val="00DE36C9"/>
    <w:rsid w:val="00DE46F1"/>
    <w:rsid w:val="00DE6516"/>
    <w:rsid w:val="00DE6662"/>
    <w:rsid w:val="00DE7531"/>
    <w:rsid w:val="00DF26B0"/>
    <w:rsid w:val="00DF3DB4"/>
    <w:rsid w:val="00DF419E"/>
    <w:rsid w:val="00DF6215"/>
    <w:rsid w:val="00DF6585"/>
    <w:rsid w:val="00E01F71"/>
    <w:rsid w:val="00E02411"/>
    <w:rsid w:val="00E06233"/>
    <w:rsid w:val="00E10BD8"/>
    <w:rsid w:val="00E139AE"/>
    <w:rsid w:val="00E17B16"/>
    <w:rsid w:val="00E17DC0"/>
    <w:rsid w:val="00E2052D"/>
    <w:rsid w:val="00E20AF3"/>
    <w:rsid w:val="00E22E6B"/>
    <w:rsid w:val="00E231B1"/>
    <w:rsid w:val="00E23B8E"/>
    <w:rsid w:val="00E23FA3"/>
    <w:rsid w:val="00E24B9B"/>
    <w:rsid w:val="00E25D24"/>
    <w:rsid w:val="00E268A2"/>
    <w:rsid w:val="00E30302"/>
    <w:rsid w:val="00E31427"/>
    <w:rsid w:val="00E317C4"/>
    <w:rsid w:val="00E326D6"/>
    <w:rsid w:val="00E3273C"/>
    <w:rsid w:val="00E33840"/>
    <w:rsid w:val="00E33BC8"/>
    <w:rsid w:val="00E34492"/>
    <w:rsid w:val="00E35909"/>
    <w:rsid w:val="00E37D04"/>
    <w:rsid w:val="00E41A89"/>
    <w:rsid w:val="00E41BDD"/>
    <w:rsid w:val="00E4700F"/>
    <w:rsid w:val="00E47EB2"/>
    <w:rsid w:val="00E51161"/>
    <w:rsid w:val="00E51656"/>
    <w:rsid w:val="00E51B36"/>
    <w:rsid w:val="00E51BD6"/>
    <w:rsid w:val="00E52776"/>
    <w:rsid w:val="00E55E40"/>
    <w:rsid w:val="00E56B41"/>
    <w:rsid w:val="00E57439"/>
    <w:rsid w:val="00E57465"/>
    <w:rsid w:val="00E60F1D"/>
    <w:rsid w:val="00E662E5"/>
    <w:rsid w:val="00E704BB"/>
    <w:rsid w:val="00E70E31"/>
    <w:rsid w:val="00E7247D"/>
    <w:rsid w:val="00E72CC4"/>
    <w:rsid w:val="00E757FF"/>
    <w:rsid w:val="00E818EC"/>
    <w:rsid w:val="00E823B7"/>
    <w:rsid w:val="00E83074"/>
    <w:rsid w:val="00E85236"/>
    <w:rsid w:val="00E863FB"/>
    <w:rsid w:val="00E90306"/>
    <w:rsid w:val="00E91FA3"/>
    <w:rsid w:val="00E9405E"/>
    <w:rsid w:val="00E944D4"/>
    <w:rsid w:val="00E948E1"/>
    <w:rsid w:val="00E95D61"/>
    <w:rsid w:val="00E95F65"/>
    <w:rsid w:val="00E96344"/>
    <w:rsid w:val="00E965AB"/>
    <w:rsid w:val="00E9662C"/>
    <w:rsid w:val="00E97693"/>
    <w:rsid w:val="00EA1C35"/>
    <w:rsid w:val="00EA1FFA"/>
    <w:rsid w:val="00EA265D"/>
    <w:rsid w:val="00EA5258"/>
    <w:rsid w:val="00EA5368"/>
    <w:rsid w:val="00EA582C"/>
    <w:rsid w:val="00EA5D73"/>
    <w:rsid w:val="00EB0693"/>
    <w:rsid w:val="00EB0A13"/>
    <w:rsid w:val="00EB6C23"/>
    <w:rsid w:val="00EB7AF6"/>
    <w:rsid w:val="00EC139B"/>
    <w:rsid w:val="00EC39D9"/>
    <w:rsid w:val="00EC4E20"/>
    <w:rsid w:val="00EC5B79"/>
    <w:rsid w:val="00EC7527"/>
    <w:rsid w:val="00ED1896"/>
    <w:rsid w:val="00ED2F7D"/>
    <w:rsid w:val="00ED35CA"/>
    <w:rsid w:val="00ED491D"/>
    <w:rsid w:val="00ED7218"/>
    <w:rsid w:val="00EE0BFD"/>
    <w:rsid w:val="00EE0F5B"/>
    <w:rsid w:val="00EE396D"/>
    <w:rsid w:val="00EF183A"/>
    <w:rsid w:val="00EF48FF"/>
    <w:rsid w:val="00EF531D"/>
    <w:rsid w:val="00F01B7F"/>
    <w:rsid w:val="00F05851"/>
    <w:rsid w:val="00F06029"/>
    <w:rsid w:val="00F06C1A"/>
    <w:rsid w:val="00F07984"/>
    <w:rsid w:val="00F07D25"/>
    <w:rsid w:val="00F1119E"/>
    <w:rsid w:val="00F11248"/>
    <w:rsid w:val="00F11C19"/>
    <w:rsid w:val="00F124CD"/>
    <w:rsid w:val="00F12E63"/>
    <w:rsid w:val="00F13703"/>
    <w:rsid w:val="00F13D2B"/>
    <w:rsid w:val="00F17C3D"/>
    <w:rsid w:val="00F217EC"/>
    <w:rsid w:val="00F23CAD"/>
    <w:rsid w:val="00F23E13"/>
    <w:rsid w:val="00F23E73"/>
    <w:rsid w:val="00F26EC9"/>
    <w:rsid w:val="00F27767"/>
    <w:rsid w:val="00F32A0E"/>
    <w:rsid w:val="00F3502F"/>
    <w:rsid w:val="00F40838"/>
    <w:rsid w:val="00F43F39"/>
    <w:rsid w:val="00F46226"/>
    <w:rsid w:val="00F471C8"/>
    <w:rsid w:val="00F510C6"/>
    <w:rsid w:val="00F52256"/>
    <w:rsid w:val="00F535DB"/>
    <w:rsid w:val="00F53AAC"/>
    <w:rsid w:val="00F56D23"/>
    <w:rsid w:val="00F57B22"/>
    <w:rsid w:val="00F57BE8"/>
    <w:rsid w:val="00F6065B"/>
    <w:rsid w:val="00F60848"/>
    <w:rsid w:val="00F609A6"/>
    <w:rsid w:val="00F61260"/>
    <w:rsid w:val="00F6306E"/>
    <w:rsid w:val="00F6436D"/>
    <w:rsid w:val="00F66C3E"/>
    <w:rsid w:val="00F705CC"/>
    <w:rsid w:val="00F7099B"/>
    <w:rsid w:val="00F710FF"/>
    <w:rsid w:val="00F71C64"/>
    <w:rsid w:val="00F73DBB"/>
    <w:rsid w:val="00F7521E"/>
    <w:rsid w:val="00F80FA9"/>
    <w:rsid w:val="00F82B8B"/>
    <w:rsid w:val="00F862DB"/>
    <w:rsid w:val="00F9004A"/>
    <w:rsid w:val="00F90D8F"/>
    <w:rsid w:val="00F92CDB"/>
    <w:rsid w:val="00F93556"/>
    <w:rsid w:val="00F93B8E"/>
    <w:rsid w:val="00F95A23"/>
    <w:rsid w:val="00F9600A"/>
    <w:rsid w:val="00F966E3"/>
    <w:rsid w:val="00F96D40"/>
    <w:rsid w:val="00F97121"/>
    <w:rsid w:val="00F9764A"/>
    <w:rsid w:val="00FA034B"/>
    <w:rsid w:val="00FA57BC"/>
    <w:rsid w:val="00FA6686"/>
    <w:rsid w:val="00FB0C7B"/>
    <w:rsid w:val="00FB0F25"/>
    <w:rsid w:val="00FB1406"/>
    <w:rsid w:val="00FB272F"/>
    <w:rsid w:val="00FB32E6"/>
    <w:rsid w:val="00FB3B2D"/>
    <w:rsid w:val="00FB4892"/>
    <w:rsid w:val="00FB4B76"/>
    <w:rsid w:val="00FB5DFB"/>
    <w:rsid w:val="00FB7B2C"/>
    <w:rsid w:val="00FC0916"/>
    <w:rsid w:val="00FC2C0A"/>
    <w:rsid w:val="00FC4123"/>
    <w:rsid w:val="00FD0B44"/>
    <w:rsid w:val="00FD10C2"/>
    <w:rsid w:val="00FD3A01"/>
    <w:rsid w:val="00FD5128"/>
    <w:rsid w:val="00FD6207"/>
    <w:rsid w:val="00FD66B7"/>
    <w:rsid w:val="00FD6B95"/>
    <w:rsid w:val="00FE1325"/>
    <w:rsid w:val="00FE158D"/>
    <w:rsid w:val="00FE1FC8"/>
    <w:rsid w:val="00FE43DC"/>
    <w:rsid w:val="00FE4E58"/>
    <w:rsid w:val="00FE7BF2"/>
    <w:rsid w:val="00FF28E3"/>
    <w:rsid w:val="00FF2D10"/>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0F7D"/>
  <w15:chartTrackingRefBased/>
  <w15:docId w15:val="{5C0A75BE-EEF0-49B2-8D73-74A406C8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714"/>
    <w:pPr>
      <w:ind w:left="720"/>
      <w:contextualSpacing/>
    </w:pPr>
  </w:style>
  <w:style w:type="paragraph" w:styleId="NormalWeb">
    <w:name w:val="Normal (Web)"/>
    <w:basedOn w:val="Normal"/>
    <w:uiPriority w:val="99"/>
    <w:semiHidden/>
    <w:unhideWhenUsed/>
    <w:rsid w:val="006B7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3915">
      <w:bodyDiv w:val="1"/>
      <w:marLeft w:val="0"/>
      <w:marRight w:val="0"/>
      <w:marTop w:val="0"/>
      <w:marBottom w:val="0"/>
      <w:divBdr>
        <w:top w:val="none" w:sz="0" w:space="0" w:color="auto"/>
        <w:left w:val="none" w:sz="0" w:space="0" w:color="auto"/>
        <w:bottom w:val="none" w:sz="0" w:space="0" w:color="auto"/>
        <w:right w:val="none" w:sz="0" w:space="0" w:color="auto"/>
      </w:divBdr>
    </w:div>
    <w:div w:id="787355915">
      <w:bodyDiv w:val="1"/>
      <w:marLeft w:val="0"/>
      <w:marRight w:val="0"/>
      <w:marTop w:val="0"/>
      <w:marBottom w:val="0"/>
      <w:divBdr>
        <w:top w:val="none" w:sz="0" w:space="0" w:color="auto"/>
        <w:left w:val="none" w:sz="0" w:space="0" w:color="auto"/>
        <w:bottom w:val="none" w:sz="0" w:space="0" w:color="auto"/>
        <w:right w:val="none" w:sz="0" w:space="0" w:color="auto"/>
      </w:divBdr>
    </w:div>
    <w:div w:id="1138499529">
      <w:bodyDiv w:val="1"/>
      <w:marLeft w:val="0"/>
      <w:marRight w:val="0"/>
      <w:marTop w:val="0"/>
      <w:marBottom w:val="0"/>
      <w:divBdr>
        <w:top w:val="none" w:sz="0" w:space="0" w:color="auto"/>
        <w:left w:val="none" w:sz="0" w:space="0" w:color="auto"/>
        <w:bottom w:val="none" w:sz="0" w:space="0" w:color="auto"/>
        <w:right w:val="none" w:sz="0" w:space="0" w:color="auto"/>
      </w:divBdr>
    </w:div>
    <w:div w:id="1290436003">
      <w:bodyDiv w:val="1"/>
      <w:marLeft w:val="0"/>
      <w:marRight w:val="0"/>
      <w:marTop w:val="0"/>
      <w:marBottom w:val="0"/>
      <w:divBdr>
        <w:top w:val="none" w:sz="0" w:space="0" w:color="auto"/>
        <w:left w:val="none" w:sz="0" w:space="0" w:color="auto"/>
        <w:bottom w:val="none" w:sz="0" w:space="0" w:color="auto"/>
        <w:right w:val="none" w:sz="0" w:space="0" w:color="auto"/>
      </w:divBdr>
    </w:div>
    <w:div w:id="14432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Shorter</dc:creator>
  <cp:keywords/>
  <dc:description/>
  <cp:lastModifiedBy>Samantha Lough</cp:lastModifiedBy>
  <cp:revision>5</cp:revision>
  <dcterms:created xsi:type="dcterms:W3CDTF">2020-01-31T18:35:00Z</dcterms:created>
  <dcterms:modified xsi:type="dcterms:W3CDTF">2020-02-04T12:51:00Z</dcterms:modified>
</cp:coreProperties>
</file>